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6F1" w:rsidRDefault="001336F1" w:rsidP="001336F1">
      <w:pPr>
        <w:jc w:val="center"/>
        <w:rPr>
          <w:sz w:val="40"/>
          <w:szCs w:val="40"/>
        </w:rPr>
      </w:pPr>
      <w:r w:rsidRPr="00B10B60">
        <w:rPr>
          <w:sz w:val="40"/>
          <w:szCs w:val="40"/>
        </w:rPr>
        <w:t>ENVIRONMENTALLY PROTECTED AREA</w:t>
      </w:r>
      <w:bookmarkStart w:id="0" w:name="_GoBack"/>
      <w:bookmarkEnd w:id="0"/>
    </w:p>
    <w:p w:rsidR="001336F1" w:rsidRDefault="004E31C9" w:rsidP="001336F1">
      <w:pPr>
        <w:jc w:val="center"/>
        <w:rPr>
          <w:sz w:val="40"/>
          <w:szCs w:val="40"/>
        </w:rPr>
      </w:pPr>
      <w:r>
        <w:rPr>
          <w:sz w:val="40"/>
          <w:szCs w:val="40"/>
        </w:rPr>
        <w:t>QUESTIONNAIRE</w:t>
      </w:r>
    </w:p>
    <w:p w:rsidR="001336F1" w:rsidRDefault="001336F1" w:rsidP="001336F1">
      <w:pPr>
        <w:jc w:val="center"/>
        <w:rPr>
          <w:sz w:val="40"/>
          <w:szCs w:val="40"/>
        </w:rPr>
      </w:pPr>
    </w:p>
    <w:p w:rsidR="001336F1" w:rsidRPr="007B64CE"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 xml:space="preserve">your organization or government’s </w:t>
      </w:r>
      <w:r w:rsidRPr="007B64CE">
        <w:rPr>
          <w:sz w:val="24"/>
          <w:szCs w:val="24"/>
          <w:lang w:val="en-US"/>
        </w:rPr>
        <w:t>definition of a</w:t>
      </w:r>
      <w:r>
        <w:rPr>
          <w:sz w:val="24"/>
          <w:szCs w:val="24"/>
          <w:lang w:val="en-US"/>
        </w:rPr>
        <w:t>n</w:t>
      </w:r>
      <w:r w:rsidRPr="007B64CE">
        <w:rPr>
          <w:sz w:val="24"/>
          <w:szCs w:val="24"/>
          <w:lang w:val="en-US"/>
        </w:rPr>
        <w:t xml:space="preserve"> « Environmentally Protected Area</w:t>
      </w:r>
      <w:r>
        <w:rPr>
          <w:sz w:val="24"/>
          <w:szCs w:val="24"/>
          <w:lang w:val="en-US"/>
        </w:rPr>
        <w:t xml:space="preserve"> (EPA)</w:t>
      </w:r>
      <w:r w:rsidRPr="007B64CE">
        <w:rPr>
          <w:sz w:val="24"/>
          <w:szCs w:val="24"/>
          <w:lang w:val="en-US"/>
        </w:rPr>
        <w:t>”</w:t>
      </w:r>
      <w:r w:rsidR="00633CA5">
        <w:rPr>
          <w:sz w:val="24"/>
          <w:szCs w:val="24"/>
          <w:lang w:val="en-US"/>
        </w:rPr>
        <w:t xml:space="preserve"> or “Protected Area” (PA)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Pr="007B64CE"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 xml:space="preserve">your organization or government’s </w:t>
      </w:r>
      <w:r w:rsidRPr="007B64CE">
        <w:rPr>
          <w:sz w:val="24"/>
          <w:szCs w:val="24"/>
          <w:lang w:val="en-US"/>
        </w:rPr>
        <w:t>definition of a “Marine Protected Area</w:t>
      </w:r>
      <w:r>
        <w:rPr>
          <w:sz w:val="24"/>
          <w:szCs w:val="24"/>
          <w:lang w:val="en-US"/>
        </w:rPr>
        <w:t xml:space="preserve"> (MPA)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your organization or government’s</w:t>
      </w:r>
      <w:r w:rsidRPr="007B64CE" w:rsidDel="007A0DE8">
        <w:rPr>
          <w:sz w:val="24"/>
          <w:szCs w:val="24"/>
          <w:lang w:val="en-US"/>
        </w:rPr>
        <w:t xml:space="preserve"> </w:t>
      </w:r>
      <w:r w:rsidRPr="007B64CE">
        <w:rPr>
          <w:sz w:val="24"/>
          <w:szCs w:val="24"/>
          <w:lang w:val="en-US"/>
        </w:rPr>
        <w:t>definition of a</w:t>
      </w:r>
      <w:r>
        <w:rPr>
          <w:sz w:val="24"/>
          <w:szCs w:val="24"/>
          <w:lang w:val="en-US"/>
        </w:rPr>
        <w:t>n</w:t>
      </w:r>
      <w:r w:rsidRPr="007B64CE">
        <w:rPr>
          <w:sz w:val="24"/>
          <w:szCs w:val="24"/>
          <w:lang w:val="en-US"/>
        </w:rPr>
        <w:t xml:space="preserve"> “Environmentally Sensitive Area</w:t>
      </w:r>
      <w:r>
        <w:rPr>
          <w:sz w:val="24"/>
          <w:szCs w:val="24"/>
          <w:lang w:val="en-US"/>
        </w:rPr>
        <w:t xml:space="preserve"> (ESA)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 “</w:t>
      </w:r>
      <w:r w:rsidR="000D41B1">
        <w:rPr>
          <w:sz w:val="24"/>
          <w:szCs w:val="24"/>
          <w:lang w:val="en-US"/>
        </w:rPr>
        <w:t>EPAs</w:t>
      </w:r>
      <w:r>
        <w:rPr>
          <w:sz w:val="24"/>
          <w:szCs w:val="24"/>
          <w:lang w:val="en-US"/>
        </w:rPr>
        <w:t>” defined in your country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w:t>
      </w:r>
      <w:r w:rsidRPr="007B64CE">
        <w:rPr>
          <w:sz w:val="24"/>
          <w:szCs w:val="24"/>
          <w:lang w:val="en-US"/>
        </w:rPr>
        <w:t xml:space="preserve"> </w:t>
      </w:r>
      <w:r>
        <w:rPr>
          <w:sz w:val="24"/>
          <w:szCs w:val="24"/>
          <w:lang w:val="en-US"/>
        </w:rPr>
        <w:t>“</w:t>
      </w:r>
      <w:r w:rsidR="000D41B1">
        <w:rPr>
          <w:sz w:val="24"/>
          <w:szCs w:val="24"/>
          <w:lang w:val="en-US"/>
        </w:rPr>
        <w:t>MPAs</w:t>
      </w:r>
      <w:r>
        <w:rPr>
          <w:sz w:val="24"/>
          <w:szCs w:val="24"/>
          <w:lang w:val="en-US"/>
        </w:rPr>
        <w:t>”</w:t>
      </w:r>
      <w:r w:rsidRPr="007B64CE">
        <w:rPr>
          <w:sz w:val="24"/>
          <w:szCs w:val="24"/>
          <w:lang w:val="en-US"/>
        </w:rPr>
        <w:t xml:space="preserve"> defined in your cou</w:t>
      </w:r>
      <w:r>
        <w:rPr>
          <w:sz w:val="24"/>
          <w:szCs w:val="24"/>
          <w:lang w:val="en-US"/>
        </w:rPr>
        <w:t>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w:t>
      </w:r>
      <w:r w:rsidRPr="007B64CE">
        <w:rPr>
          <w:sz w:val="24"/>
          <w:szCs w:val="24"/>
          <w:lang w:val="en-US"/>
        </w:rPr>
        <w:t xml:space="preserve"> </w:t>
      </w:r>
      <w:r>
        <w:rPr>
          <w:sz w:val="24"/>
          <w:szCs w:val="24"/>
          <w:lang w:val="en-US"/>
        </w:rPr>
        <w:t>“</w:t>
      </w:r>
      <w:r w:rsidR="000D41B1">
        <w:rPr>
          <w:sz w:val="24"/>
          <w:szCs w:val="24"/>
          <w:lang w:val="en-US"/>
        </w:rPr>
        <w:t>ESAs</w:t>
      </w:r>
      <w:r>
        <w:rPr>
          <w:sz w:val="24"/>
          <w:szCs w:val="24"/>
          <w:lang w:val="en-US"/>
        </w:rPr>
        <w:t>” defined in your country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Pr="007B64CE" w:rsidRDefault="001336F1" w:rsidP="001336F1">
      <w:pPr>
        <w:pStyle w:val="ListParagraph"/>
        <w:numPr>
          <w:ilvl w:val="0"/>
          <w:numId w:val="1"/>
        </w:numPr>
        <w:rPr>
          <w:sz w:val="24"/>
          <w:szCs w:val="24"/>
          <w:lang w:val="en-US"/>
        </w:rPr>
      </w:pPr>
      <w:r>
        <w:rPr>
          <w:sz w:val="24"/>
          <w:szCs w:val="24"/>
          <w:lang w:val="en-US"/>
        </w:rPr>
        <w:t>Considering</w:t>
      </w:r>
      <w:r w:rsidRPr="007B64CE">
        <w:rPr>
          <w:sz w:val="24"/>
          <w:szCs w:val="24"/>
          <w:lang w:val="en-US"/>
        </w:rPr>
        <w:t xml:space="preserve"> AtoN, is there any dif</w:t>
      </w:r>
      <w:r>
        <w:rPr>
          <w:sz w:val="24"/>
          <w:szCs w:val="24"/>
          <w:lang w:val="en-US"/>
        </w:rPr>
        <w:t>ference between EPAs and MPAs (At sea / shore side)? Are MPAs included in EPAs</w:t>
      </w:r>
      <w:r w:rsidRPr="007B64CE">
        <w:rPr>
          <w:sz w:val="24"/>
          <w:szCs w:val="24"/>
          <w:lang w:val="en-US"/>
        </w:rPr>
        <w:t>?</w:t>
      </w:r>
      <w:r>
        <w:rPr>
          <w:sz w:val="24"/>
          <w:szCs w:val="24"/>
          <w:lang w:val="en-US"/>
        </w:rPr>
        <w:t xml:space="preserve"> </w:t>
      </w:r>
    </w:p>
    <w:p w:rsidR="001336F1" w:rsidRDefault="001336F1" w:rsidP="001336F1">
      <w:pPr>
        <w:rPr>
          <w:sz w:val="24"/>
          <w:szCs w:val="24"/>
          <w:lang w:val="en-US"/>
        </w:rPr>
      </w:pPr>
    </w:p>
    <w:p w:rsidR="001336F1" w:rsidRDefault="001336F1" w:rsidP="001336F1">
      <w:pPr>
        <w:rPr>
          <w:sz w:val="24"/>
          <w:szCs w:val="24"/>
          <w:lang w:val="en-US"/>
        </w:rPr>
      </w:pPr>
    </w:p>
    <w:p w:rsidR="00633CA5" w:rsidRPr="007B64CE" w:rsidRDefault="00633CA5"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lastRenderedPageBreak/>
        <w:t>Does your organization have a procedure for creation, modification or deletion of AtoN? Could you describe these procedures in a few words?</w:t>
      </w:r>
    </w:p>
    <w:p w:rsidR="001336F1" w:rsidRDefault="001336F1" w:rsidP="001336F1">
      <w:pPr>
        <w:pStyle w:val="ListParagraph"/>
        <w:rPr>
          <w:sz w:val="24"/>
          <w:szCs w:val="24"/>
          <w:lang w:val="en-US"/>
        </w:rPr>
      </w:pPr>
    </w:p>
    <w:p w:rsidR="001336F1" w:rsidRDefault="001336F1" w:rsidP="001336F1">
      <w:pPr>
        <w:pStyle w:val="ListParagraph"/>
        <w:rPr>
          <w:sz w:val="24"/>
          <w:szCs w:val="24"/>
          <w:lang w:val="en-US"/>
        </w:rPr>
      </w:pPr>
    </w:p>
    <w:p w:rsidR="001336F1" w:rsidRPr="00D84DA2"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Is there one or more organizations, or part of your government which manage EPA/MPA/SPA? Which one(s)?</w:t>
      </w:r>
    </w:p>
    <w:p w:rsidR="001336F1" w:rsidRPr="00E60AE6" w:rsidRDefault="001336F1" w:rsidP="001336F1">
      <w:pPr>
        <w:pStyle w:val="ListParagraph"/>
        <w:rPr>
          <w:sz w:val="24"/>
          <w:szCs w:val="24"/>
          <w:lang w:val="en-US"/>
        </w:rPr>
      </w:pPr>
    </w:p>
    <w:p w:rsidR="001336F1" w:rsidRPr="00E60AE6" w:rsidRDefault="001336F1" w:rsidP="001336F1">
      <w:pPr>
        <w:rPr>
          <w:sz w:val="24"/>
          <w:szCs w:val="24"/>
          <w:lang w:val="en-US"/>
        </w:rPr>
      </w:pPr>
    </w:p>
    <w:p w:rsidR="001336F1" w:rsidRPr="00E60AE6"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Does your organization follow good practices for the maintenance of AtoN in EPA/MPA/SPA?</w:t>
      </w:r>
    </w:p>
    <w:p w:rsidR="001336F1" w:rsidRDefault="001336F1" w:rsidP="001336F1">
      <w:pPr>
        <w:rPr>
          <w:sz w:val="24"/>
          <w:szCs w:val="24"/>
          <w:lang w:val="en-US"/>
        </w:rPr>
      </w:pPr>
    </w:p>
    <w:p w:rsidR="001336F1" w:rsidRPr="007B4227"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4227">
        <w:rPr>
          <w:sz w:val="24"/>
          <w:szCs w:val="24"/>
          <w:lang w:val="en-US"/>
        </w:rPr>
        <w:t>D</w:t>
      </w:r>
      <w:r>
        <w:rPr>
          <w:sz w:val="24"/>
          <w:szCs w:val="24"/>
          <w:lang w:val="en-US"/>
        </w:rPr>
        <w:t>oes your organization follow good practices for</w:t>
      </w:r>
      <w:r w:rsidRPr="007B4227">
        <w:rPr>
          <w:sz w:val="24"/>
          <w:szCs w:val="24"/>
          <w:lang w:val="en-US"/>
        </w:rPr>
        <w:t xml:space="preserve"> </w:t>
      </w:r>
      <w:r>
        <w:rPr>
          <w:sz w:val="24"/>
          <w:szCs w:val="24"/>
          <w:lang w:val="en-US"/>
        </w:rPr>
        <w:t>the removal of</w:t>
      </w:r>
      <w:r w:rsidRPr="007B4227">
        <w:rPr>
          <w:sz w:val="24"/>
          <w:szCs w:val="24"/>
          <w:lang w:val="en-US"/>
        </w:rPr>
        <w:t xml:space="preserve"> AtoN in EPA/MPA/SPA?</w:t>
      </w:r>
    </w:p>
    <w:p w:rsidR="001336F1" w:rsidRDefault="001336F1" w:rsidP="001336F1">
      <w:pPr>
        <w:pStyle w:val="ListParagraph"/>
        <w:rPr>
          <w:sz w:val="24"/>
          <w:szCs w:val="24"/>
          <w:lang w:val="en-US"/>
        </w:rPr>
      </w:pPr>
    </w:p>
    <w:p w:rsidR="001336F1" w:rsidRDefault="001336F1" w:rsidP="001336F1">
      <w:pPr>
        <w:pStyle w:val="ListParagraph"/>
        <w:rPr>
          <w:sz w:val="24"/>
          <w:szCs w:val="24"/>
          <w:lang w:val="en-US"/>
        </w:rPr>
      </w:pPr>
    </w:p>
    <w:p w:rsidR="001336F1" w:rsidRPr="007B4227"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sidRPr="007B4227">
        <w:rPr>
          <w:sz w:val="24"/>
          <w:szCs w:val="24"/>
          <w:lang w:val="en-US"/>
        </w:rPr>
        <w:t>Do</w:t>
      </w:r>
      <w:r>
        <w:rPr>
          <w:sz w:val="24"/>
          <w:szCs w:val="24"/>
          <w:lang w:val="en-US"/>
        </w:rPr>
        <w:t>es your organization follow good practices for</w:t>
      </w:r>
      <w:r w:rsidRPr="007B4227">
        <w:rPr>
          <w:sz w:val="24"/>
          <w:szCs w:val="24"/>
          <w:lang w:val="en-US"/>
        </w:rPr>
        <w:t xml:space="preserve"> </w:t>
      </w:r>
      <w:r>
        <w:rPr>
          <w:sz w:val="24"/>
          <w:szCs w:val="24"/>
          <w:lang w:val="en-US"/>
        </w:rPr>
        <w:t>the creation of</w:t>
      </w:r>
      <w:r w:rsidRPr="007B4227">
        <w:rPr>
          <w:sz w:val="24"/>
          <w:szCs w:val="24"/>
          <w:lang w:val="en-US"/>
        </w:rPr>
        <w:t xml:space="preserve"> AtoN in EPA/MPA/SPA?</w:t>
      </w:r>
    </w:p>
    <w:p w:rsidR="001336F1" w:rsidRDefault="001336F1" w:rsidP="001336F1">
      <w:pPr>
        <w:rPr>
          <w:sz w:val="24"/>
          <w:szCs w:val="24"/>
          <w:lang w:val="en-US"/>
        </w:rPr>
      </w:pPr>
    </w:p>
    <w:p w:rsidR="001336F1" w:rsidRPr="00CC17E2"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 you know about International or supranational regulations for EPA/MPA/SPA? Which ones?</w:t>
      </w:r>
    </w:p>
    <w:p w:rsidR="001336F1" w:rsidRDefault="001336F1" w:rsidP="001336F1">
      <w:pPr>
        <w:rPr>
          <w:sz w:val="24"/>
          <w:szCs w:val="24"/>
          <w:lang w:val="en-US"/>
        </w:rPr>
      </w:pPr>
    </w:p>
    <w:p w:rsidR="001336F1" w:rsidRPr="00CC17E2" w:rsidRDefault="001336F1" w:rsidP="001336F1">
      <w:pPr>
        <w:rPr>
          <w:sz w:val="24"/>
          <w:szCs w:val="24"/>
          <w:lang w:val="en-US"/>
        </w:rPr>
      </w:pPr>
    </w:p>
    <w:p w:rsidR="001336F1" w:rsidRDefault="00633CA5" w:rsidP="001336F1">
      <w:pPr>
        <w:pStyle w:val="ListParagraph"/>
        <w:numPr>
          <w:ilvl w:val="0"/>
          <w:numId w:val="1"/>
        </w:numPr>
        <w:rPr>
          <w:sz w:val="24"/>
          <w:szCs w:val="24"/>
          <w:lang w:val="en-US"/>
        </w:rPr>
      </w:pPr>
      <w:r>
        <w:rPr>
          <w:sz w:val="24"/>
          <w:szCs w:val="24"/>
          <w:lang w:val="en-US"/>
        </w:rPr>
        <w:t>In the paragraph 1</w:t>
      </w:r>
      <w:r w:rsidR="001336F1">
        <w:rPr>
          <w:sz w:val="24"/>
          <w:szCs w:val="24"/>
          <w:lang w:val="en-US"/>
        </w:rPr>
        <w:t>.13</w:t>
      </w:r>
      <w:r>
        <w:rPr>
          <w:sz w:val="24"/>
          <w:szCs w:val="24"/>
          <w:lang w:val="en-US"/>
        </w:rPr>
        <w:t>.3 of the draft guideline</w:t>
      </w:r>
      <w:r w:rsidR="001336F1">
        <w:rPr>
          <w:sz w:val="24"/>
          <w:szCs w:val="24"/>
          <w:lang w:val="en-US"/>
        </w:rPr>
        <w:t xml:space="preserve">, is it essential to mention the cost and benefit analysis? </w:t>
      </w:r>
    </w:p>
    <w:p w:rsidR="001336F1" w:rsidRDefault="001336F1" w:rsidP="001336F1">
      <w:pPr>
        <w:rPr>
          <w:sz w:val="24"/>
          <w:szCs w:val="24"/>
          <w:lang w:val="en-US"/>
        </w:rPr>
      </w:pPr>
    </w:p>
    <w:p w:rsidR="001336F1" w:rsidRPr="007B4B26"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Does your country’s charts include EPA/MPA/SPA information? (Maritime, terrestrial, electronic).</w:t>
      </w:r>
    </w:p>
    <w:p w:rsidR="001336F1" w:rsidRDefault="001336F1" w:rsidP="001336F1">
      <w:pPr>
        <w:rPr>
          <w:sz w:val="24"/>
          <w:szCs w:val="24"/>
          <w:lang w:val="en-US"/>
        </w:rPr>
      </w:pPr>
    </w:p>
    <w:p w:rsidR="000D41B1" w:rsidRDefault="000D41B1" w:rsidP="001336F1">
      <w:pPr>
        <w:rPr>
          <w:sz w:val="24"/>
          <w:szCs w:val="24"/>
          <w:lang w:val="en-US"/>
        </w:rPr>
      </w:pPr>
    </w:p>
    <w:p w:rsidR="00840053" w:rsidRDefault="001336F1" w:rsidP="001336F1">
      <w:pPr>
        <w:jc w:val="both"/>
        <w:rPr>
          <w:b/>
          <w:sz w:val="24"/>
          <w:szCs w:val="24"/>
          <w:lang w:val="en-US"/>
        </w:rPr>
      </w:pPr>
      <w:r w:rsidRPr="003A7CD1">
        <w:rPr>
          <w:b/>
          <w:sz w:val="24"/>
          <w:szCs w:val="24"/>
          <w:lang w:val="en-US"/>
        </w:rPr>
        <w:lastRenderedPageBreak/>
        <w:t>The attached document is a draft of the outline of the proposed guideline, the authors would appreciate your comments, feedback and suggestions. In particular any topics that have missed or those you feel need to be expanded.</w:t>
      </w:r>
    </w:p>
    <w:p w:rsidR="00633CA5" w:rsidRDefault="00633CA5" w:rsidP="001336F1">
      <w:pPr>
        <w:jc w:val="both"/>
        <w:rPr>
          <w:b/>
          <w:sz w:val="24"/>
          <w:szCs w:val="24"/>
          <w:lang w:val="en-US"/>
        </w:rPr>
      </w:pPr>
    </w:p>
    <w:p w:rsidR="000D41B1" w:rsidRPr="00633CA5" w:rsidRDefault="00B24865" w:rsidP="00633CA5">
      <w:pPr>
        <w:jc w:val="both"/>
        <w:rPr>
          <w:b/>
          <w:color w:val="FF0000"/>
          <w:sz w:val="24"/>
          <w:szCs w:val="24"/>
          <w:lang w:val="en-US"/>
        </w:rPr>
      </w:pPr>
      <w:r>
        <w:rPr>
          <w:rFonts w:ascii="Arial" w:hAnsi="Arial" w:cs="Arial"/>
          <w:color w:val="FF0000"/>
          <w:sz w:val="40"/>
          <w:szCs w:val="40"/>
          <w:shd w:val="clear" w:color="auto" w:fill="FFFFFF"/>
          <w:lang w:val="en-US"/>
        </w:rPr>
        <w:t>Modifications are in red color</w:t>
      </w:r>
      <w:r w:rsidRPr="00B24865">
        <w:rPr>
          <w:rFonts w:ascii="Arial" w:hAnsi="Arial" w:cs="Arial"/>
          <w:color w:val="FF0000"/>
          <w:sz w:val="40"/>
          <w:szCs w:val="40"/>
          <w:shd w:val="clear" w:color="auto" w:fill="FFFFFF"/>
          <w:lang w:val="en-US"/>
        </w:rPr>
        <w:t>.</w:t>
      </w:r>
    </w:p>
    <w:p w:rsidR="000D41B1" w:rsidRDefault="000D41B1">
      <w:pPr>
        <w:rPr>
          <w:lang w:val="en-US"/>
        </w:rPr>
      </w:pPr>
    </w:p>
    <w:p w:rsidR="000D41B1" w:rsidRDefault="000D41B1">
      <w:pPr>
        <w:rPr>
          <w:lang w:val="en-US"/>
        </w:rPr>
      </w:pPr>
    </w:p>
    <w:p w:rsidR="000D41B1" w:rsidRDefault="000D41B1" w:rsidP="000D41B1">
      <w:pPr>
        <w:pStyle w:val="Title"/>
        <w:rPr>
          <w:rFonts w:cs="Arial"/>
          <w:sz w:val="24"/>
          <w:szCs w:val="24"/>
        </w:rPr>
      </w:pPr>
      <w:r>
        <w:t>Guideline on the Management of AtoN in environmentally Protected Areas</w:t>
      </w:r>
      <w:bookmarkStart w:id="1" w:name="_Guideline_on_the_Management_of_AtoN_in_"/>
      <w:bookmarkEnd w:id="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1"/>
        <w:rPr>
          <w:rFonts w:cs="Arial"/>
        </w:rPr>
      </w:pPr>
      <w:r>
        <w:t>Document Structure</w:t>
      </w:r>
      <w:bookmarkStart w:id="2" w:name="1_Document_Structure"/>
      <w:bookmarkEnd w:id="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Title Page</w:t>
      </w:r>
      <w:bookmarkStart w:id="3" w:name="1.1_Title_Page"/>
      <w:bookmarkEnd w:id="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Revision Sheet</w:t>
      </w:r>
      <w:bookmarkStart w:id="4" w:name="1.2_Revision_Sheet"/>
      <w:bookmarkEnd w:id="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Table of Contents</w:t>
      </w:r>
      <w:bookmarkStart w:id="5" w:name="1.3_Table_of_Contents"/>
      <w:bookmarkEnd w:id="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Document References</w:t>
      </w:r>
      <w:bookmarkStart w:id="6" w:name="1.4_Document_References"/>
      <w:bookmarkEnd w:id="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Standard</w:t>
      </w:r>
      <w:bookmarkStart w:id="7" w:name="1.4.1_Standard"/>
      <w:bookmarkEnd w:id="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Recommendation</w:t>
      </w:r>
      <w:bookmarkStart w:id="8" w:name="1.4.2_Recommendation"/>
      <w:bookmarkEnd w:id="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Related Guidelines</w:t>
      </w:r>
      <w:bookmarkStart w:id="9" w:name="1.4.3_Related_Guidelines"/>
      <w:bookmarkEnd w:id="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Introduction</w:t>
      </w:r>
      <w:bookmarkStart w:id="10" w:name="1.5_Introduction"/>
      <w:bookmarkEnd w:id="1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Background</w:t>
      </w:r>
      <w:bookmarkStart w:id="11" w:name="1.6_Background"/>
      <w:bookmarkEnd w:id="1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lastRenderedPageBreak/>
        <w:t>Scope</w:t>
      </w:r>
      <w:bookmarkStart w:id="12" w:name="1.7_Scope"/>
      <w:bookmarkEnd w:id="1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Document</w:t>
      </w:r>
      <w:bookmarkStart w:id="13" w:name="1.7.1_Document"/>
      <w:bookmarkEnd w:id="1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Application: (what this Document applies to)</w:t>
      </w:r>
      <w:bookmarkStart w:id="14" w:name="1.7.2_Application:_(what_this_Document_a"/>
      <w:bookmarkEnd w:id="1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New AtoN</w:t>
      </w:r>
      <w:bookmarkStart w:id="15" w:name="1.7.2.1_New_AtoN"/>
      <w:bookmarkEnd w:id="1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Shore</w:t>
      </w:r>
      <w:bookmarkStart w:id="16" w:name="1.7.2.1.1_Shore"/>
      <w:bookmarkEnd w:id="1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Floating</w:t>
      </w:r>
      <w:bookmarkStart w:id="17" w:name="1.7.2.1.2_Floating"/>
      <w:bookmarkEnd w:id="1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Fixed</w:t>
      </w:r>
      <w:bookmarkStart w:id="18" w:name="1.7.2.1.3_Fixed"/>
      <w:bookmarkEnd w:id="1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Existing</w:t>
      </w:r>
      <w:bookmarkStart w:id="19" w:name="1.7.2.2_Existing"/>
      <w:bookmarkEnd w:id="1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Discontinued AtoN</w:t>
      </w:r>
      <w:bookmarkStart w:id="20" w:name="1.7.2.3_Discontinued_AtoN"/>
      <w:bookmarkEnd w:id="2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Definitions / Acronyms / Acronyms</w:t>
      </w:r>
      <w:bookmarkStart w:id="21" w:name="1.8_Definitions_/_Acronyms_/_Acronyms"/>
      <w:bookmarkEnd w:id="2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40399" w:rsidP="000D41B1">
      <w:pPr>
        <w:pStyle w:val="Heading3"/>
      </w:pPr>
      <w:r w:rsidRPr="00040399">
        <w:rPr>
          <w:color w:val="FF0000"/>
        </w:rPr>
        <w:t>(</w:t>
      </w:r>
      <w:r w:rsidR="000D41B1">
        <w:t>Environmentally</w:t>
      </w:r>
      <w:r w:rsidRPr="00040399">
        <w:rPr>
          <w:color w:val="FF0000"/>
        </w:rPr>
        <w:t>)</w:t>
      </w:r>
      <w:r w:rsidR="000D41B1">
        <w:t xml:space="preserve"> Protected Area</w:t>
      </w:r>
      <w:bookmarkStart w:id="22" w:name="1.8.1_Environmentally_Protected_Area"/>
      <w:bookmarkEnd w:id="22"/>
    </w:p>
    <w:p w:rsidR="00B24865" w:rsidRPr="00040399" w:rsidRDefault="00040399" w:rsidP="00040399">
      <w:pPr>
        <w:rPr>
          <w:rFonts w:ascii="Arial" w:eastAsia="Times New Roman" w:hAnsi="Arial" w:cs="Times New Roman"/>
          <w:b/>
          <w:bCs/>
          <w:color w:val="FF0000"/>
          <w:sz w:val="20"/>
          <w:lang w:val="en-GB"/>
        </w:rPr>
      </w:pPr>
      <w:r w:rsidRPr="00040399">
        <w:rPr>
          <w:rFonts w:ascii="Arial" w:eastAsia="Times New Roman" w:hAnsi="Arial" w:cs="Times New Roman"/>
          <w:b/>
          <w:bCs/>
          <w:color w:val="FF0000"/>
          <w:sz w:val="20"/>
          <w:lang w:val="en-GB"/>
        </w:rPr>
        <w:t>No proposed definition</w:t>
      </w:r>
    </w:p>
    <w:p w:rsidR="00040399" w:rsidRPr="00040399" w:rsidRDefault="00040399" w:rsidP="00040399">
      <w:pPr>
        <w:rPr>
          <w:rFonts w:ascii="Arial" w:eastAsia="Times New Roman" w:hAnsi="Arial" w:cs="Times New Roman"/>
          <w:b/>
          <w:bCs/>
          <w:i/>
          <w:color w:val="FF0000"/>
          <w:sz w:val="20"/>
          <w:lang w:val="en-GB"/>
        </w:rPr>
      </w:pPr>
      <w:r w:rsidRPr="00040399">
        <w:rPr>
          <w:rFonts w:ascii="Arial" w:eastAsia="Times New Roman" w:hAnsi="Arial" w:cs="Times New Roman"/>
          <w:b/>
          <w:bCs/>
          <w:i/>
          <w:color w:val="FF0000"/>
          <w:sz w:val="20"/>
          <w:lang w:val="en-GB"/>
        </w:rPr>
        <w:t>FOR INFORMATION</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PROTECTED AREA</w:t>
      </w: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IUCN definition</w:t>
      </w:r>
    </w:p>
    <w:p w:rsidR="000D41B1" w:rsidRDefault="00040399" w:rsidP="00B24865">
      <w:pPr>
        <w:rPr>
          <w:rStyle w:val="citation"/>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 clearly defined geographical space, recognized, dedicated and managed, through legal or other means to promote long-term conservation of nature and ecosystem services</w:t>
      </w:r>
      <w:r w:rsidRPr="00040399">
        <w:rPr>
          <w:rStyle w:val="citation"/>
          <w:rFonts w:ascii="Arial" w:hAnsi="Arial" w:cs="Arial"/>
          <w:i/>
          <w:color w:val="FF0000"/>
          <w:sz w:val="21"/>
          <w:szCs w:val="21"/>
          <w:shd w:val="clear" w:color="auto" w:fill="FFFFFF"/>
          <w:lang w:val="en-US"/>
        </w:rPr>
        <w:t>.</w:t>
      </w:r>
    </w:p>
    <w:p w:rsidR="00B24865" w:rsidRPr="00B24865" w:rsidRDefault="00B24865" w:rsidP="00B24865">
      <w:pPr>
        <w:rPr>
          <w:rFonts w:ascii="Arial" w:hAnsi="Arial" w:cs="Arial"/>
          <w:i/>
          <w:color w:val="FF0000"/>
          <w:sz w:val="21"/>
          <w:szCs w:val="21"/>
          <w:shd w:val="clear" w:color="auto" w:fill="FFFFFF"/>
          <w:lang w:val="en-US"/>
        </w:rPr>
      </w:pPr>
    </w:p>
    <w:p w:rsidR="000D41B1" w:rsidRDefault="000D41B1" w:rsidP="000D41B1">
      <w:pPr>
        <w:pStyle w:val="Heading3"/>
      </w:pPr>
      <w:r>
        <w:t>Environmentally Sensitive Area</w:t>
      </w:r>
      <w:bookmarkStart w:id="23" w:name="1.8.2_Environmentally_Sensitive_Area"/>
      <w:bookmarkEnd w:id="23"/>
    </w:p>
    <w:p w:rsidR="00B24865" w:rsidRPr="00B24865" w:rsidRDefault="00B24865" w:rsidP="00B24865">
      <w:pPr>
        <w:rPr>
          <w:lang w:val="en-GB"/>
        </w:rPr>
      </w:pPr>
    </w:p>
    <w:p w:rsidR="00040399" w:rsidRPr="00040399" w:rsidRDefault="00040399" w:rsidP="00040399">
      <w:pPr>
        <w:pStyle w:val="Heading3"/>
        <w:rPr>
          <w:color w:val="FF0000"/>
        </w:rPr>
      </w:pPr>
      <w:r w:rsidRPr="00040399">
        <w:rPr>
          <w:color w:val="FF0000"/>
        </w:rPr>
        <w:t>Marine Protected Area</w:t>
      </w:r>
    </w:p>
    <w:p w:rsidR="00040399" w:rsidRDefault="00040399" w:rsidP="00040399">
      <w:pPr>
        <w:rPr>
          <w:b/>
          <w:color w:val="FF0000"/>
          <w:lang w:val="en-GB"/>
        </w:rPr>
      </w:pPr>
      <w:r w:rsidRPr="00040399">
        <w:rPr>
          <w:b/>
          <w:color w:val="FF0000"/>
          <w:lang w:val="en-GB"/>
        </w:rPr>
        <w:t>No proposed definition</w:t>
      </w:r>
    </w:p>
    <w:p w:rsidR="00040399" w:rsidRPr="00040399" w:rsidRDefault="00040399" w:rsidP="00040399">
      <w:pPr>
        <w:rPr>
          <w:b/>
          <w:i/>
          <w:color w:val="FF0000"/>
          <w:lang w:val="en-GB"/>
        </w:rPr>
      </w:pPr>
      <w:r w:rsidRPr="00040399">
        <w:rPr>
          <w:b/>
          <w:i/>
          <w:color w:val="FF0000"/>
          <w:lang w:val="en-GB"/>
        </w:rPr>
        <w:t>FOR INFORMATION</w:t>
      </w:r>
    </w:p>
    <w:p w:rsidR="00040399" w:rsidRPr="00040399" w:rsidRDefault="000D41B1" w:rsidP="00040399">
      <w:pPr>
        <w:rPr>
          <w:rFonts w:ascii="Arial" w:hAnsi="Arial" w:cs="Arial"/>
          <w:b/>
          <w:i/>
          <w:color w:val="FF0000"/>
          <w:sz w:val="21"/>
          <w:szCs w:val="21"/>
          <w:u w:val="single"/>
          <w:shd w:val="clear" w:color="auto" w:fill="FFFFFF"/>
          <w:lang w:val="en-US"/>
        </w:rPr>
      </w:pPr>
      <w:r w:rsidRPr="00040399">
        <w:rPr>
          <w:rFonts w:cs="Arial"/>
          <w:i/>
          <w:color w:val="FF0000"/>
        </w:rPr>
        <w:t xml:space="preserve"> </w:t>
      </w:r>
      <w:r w:rsidR="00040399" w:rsidRPr="00040399">
        <w:rPr>
          <w:rFonts w:ascii="Arial" w:hAnsi="Arial" w:cs="Arial"/>
          <w:b/>
          <w:i/>
          <w:color w:val="FF0000"/>
          <w:sz w:val="21"/>
          <w:szCs w:val="21"/>
          <w:u w:val="single"/>
          <w:shd w:val="clear" w:color="auto" w:fill="FFFFFF"/>
          <w:lang w:val="en-US"/>
        </w:rPr>
        <w:t>IUCN definition</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area of the intertidal or subtidal terrain, together with its overlying water and associated flora, fauna, historical and cultural features, which has been reserved by law or other effective means to protect part or all of the enclosed environment.</w:t>
      </w:r>
    </w:p>
    <w:p w:rsidR="00040399" w:rsidRDefault="00040399" w:rsidP="00040399">
      <w:pPr>
        <w:rPr>
          <w:rFonts w:ascii="Arial" w:hAnsi="Arial" w:cs="Arial"/>
          <w:i/>
          <w:color w:val="FF0000"/>
          <w:sz w:val="21"/>
          <w:szCs w:val="21"/>
          <w:shd w:val="clear" w:color="auto" w:fill="FFFFFF"/>
          <w:lang w:val="en-US"/>
        </w:rPr>
      </w:pPr>
    </w:p>
    <w:p w:rsidR="00B24865" w:rsidRDefault="00B24865" w:rsidP="00040399">
      <w:pPr>
        <w:rPr>
          <w:rFonts w:ascii="Arial" w:hAnsi="Arial" w:cs="Arial"/>
          <w:i/>
          <w:color w:val="FF0000"/>
          <w:sz w:val="21"/>
          <w:szCs w:val="21"/>
          <w:shd w:val="clear" w:color="auto" w:fill="FFFFFF"/>
          <w:lang w:val="en-US"/>
        </w:rPr>
      </w:pPr>
    </w:p>
    <w:p w:rsidR="00B24865" w:rsidRPr="00040399" w:rsidRDefault="00B24865" w:rsidP="00040399">
      <w:pPr>
        <w:rPr>
          <w:rFonts w:ascii="Arial" w:hAnsi="Arial" w:cs="Arial"/>
          <w:i/>
          <w:color w:val="FF0000"/>
          <w:sz w:val="21"/>
          <w:szCs w:val="21"/>
          <w:shd w:val="clear" w:color="auto" w:fill="FFFFFF"/>
          <w:lang w:val="en-US"/>
        </w:rPr>
      </w:pPr>
    </w:p>
    <w:p w:rsidR="00040399" w:rsidRPr="00040399" w:rsidRDefault="00040399" w:rsidP="00040399">
      <w:pPr>
        <w:rPr>
          <w:b/>
          <w:i/>
          <w:color w:val="FF0000"/>
          <w:sz w:val="24"/>
          <w:szCs w:val="24"/>
          <w:u w:val="single"/>
          <w:lang w:val="en-US"/>
        </w:rPr>
      </w:pPr>
      <w:r w:rsidRPr="00040399">
        <w:rPr>
          <w:b/>
          <w:i/>
          <w:color w:val="FF0000"/>
          <w:sz w:val="24"/>
          <w:szCs w:val="24"/>
          <w:u w:val="single"/>
          <w:lang w:val="en-US"/>
        </w:rPr>
        <w:t>United States</w:t>
      </w:r>
      <w:r w:rsidRPr="00040399">
        <w:rPr>
          <w:rFonts w:cs="Arial"/>
          <w:b/>
          <w:i/>
          <w:color w:val="FF0000"/>
          <w:sz w:val="24"/>
          <w:szCs w:val="24"/>
          <w:u w:val="single"/>
          <w:shd w:val="clear" w:color="auto" w:fill="FFFFFF"/>
          <w:lang w:val="en-US"/>
        </w:rPr>
        <w:t xml:space="preserve"> Executive Order 13158 in May 2000</w:t>
      </w:r>
      <w:r w:rsidRPr="00040399">
        <w:rPr>
          <w:b/>
          <w:i/>
          <w:color w:val="FF0000"/>
          <w:sz w:val="24"/>
          <w:szCs w:val="24"/>
          <w:u w:val="single"/>
          <w:lang w:val="en-US"/>
        </w:rPr>
        <w:t xml:space="preserve"> </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area of the marine environment that has been reserved by federal, state, tribal, territorial, or local laws or regulations to provide lasting protection for part or all of the natural and cultural resources therein.</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E63853" w:rsidP="00040399">
      <w:pPr>
        <w:rPr>
          <w:rFonts w:cs="Arial"/>
          <w:b/>
          <w:i/>
          <w:color w:val="FF0000"/>
          <w:sz w:val="24"/>
          <w:szCs w:val="24"/>
          <w:u w:val="single"/>
          <w:shd w:val="clear" w:color="auto" w:fill="FFFFFF"/>
          <w:lang w:val="en-US"/>
        </w:rPr>
      </w:pPr>
      <w:hyperlink r:id="rId8" w:tooltip="Convention on Biological Diversity" w:history="1">
        <w:r w:rsidR="00040399" w:rsidRPr="00040399">
          <w:rPr>
            <w:rStyle w:val="Hyperlink"/>
            <w:rFonts w:cs="Arial"/>
            <w:b/>
            <w:i/>
            <w:color w:val="FF0000"/>
            <w:sz w:val="24"/>
            <w:szCs w:val="24"/>
            <w:shd w:val="clear" w:color="auto" w:fill="FFFFFF"/>
            <w:lang w:val="en-US"/>
          </w:rPr>
          <w:t>Convention on Biological Diversity</w:t>
        </w:r>
      </w:hyperlink>
      <w:r w:rsidR="00040399" w:rsidRPr="00040399">
        <w:rPr>
          <w:b/>
          <w:i/>
          <w:color w:val="FF0000"/>
          <w:sz w:val="24"/>
          <w:szCs w:val="24"/>
          <w:u w:val="single"/>
          <w:lang w:val="en-US"/>
        </w:rPr>
        <w:t xml:space="preserve"> (Rio)</w:t>
      </w:r>
      <w:r w:rsidR="00040399" w:rsidRPr="00040399">
        <w:rPr>
          <w:rFonts w:cs="Arial"/>
          <w:b/>
          <w:i/>
          <w:iCs/>
          <w:color w:val="FF0000"/>
          <w:sz w:val="24"/>
          <w:szCs w:val="24"/>
          <w:u w:val="single"/>
          <w:shd w:val="clear" w:color="auto" w:fill="FFFFFF"/>
          <w:lang w:val="en-US"/>
        </w:rPr>
        <w:t xml:space="preserve"> marine and coastal protected area</w:t>
      </w:r>
      <w:r w:rsidR="00040399" w:rsidRPr="00040399">
        <w:rPr>
          <w:rStyle w:val="apple-converted-space"/>
          <w:rFonts w:cs="Arial"/>
          <w:b/>
          <w:i/>
          <w:color w:val="FF0000"/>
          <w:sz w:val="24"/>
          <w:szCs w:val="24"/>
          <w:u w:val="single"/>
          <w:shd w:val="clear" w:color="auto" w:fill="FFFFFF"/>
          <w:lang w:val="en-US"/>
        </w:rPr>
        <w:t> </w:t>
      </w:r>
      <w:r w:rsidR="00040399" w:rsidRPr="00040399">
        <w:rPr>
          <w:rFonts w:cs="Arial"/>
          <w:b/>
          <w:i/>
          <w:color w:val="FF0000"/>
          <w:sz w:val="24"/>
          <w:szCs w:val="24"/>
          <w:u w:val="single"/>
          <w:shd w:val="clear" w:color="auto" w:fill="FFFFFF"/>
          <w:lang w:val="en-US"/>
        </w:rPr>
        <w:t>MCPA</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defined area within or adjacent to the marine environment, together with its overlying water and associated flora, fauna, historical and cultural features, which has been reserved by legislation or other effective means, including custom, with the effect that its marine and/or coastal biodiversity enjoys a higher level of protection than its surroundings.</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National Ocean Service (USA)</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bCs/>
          <w:i/>
          <w:color w:val="FF0000"/>
          <w:sz w:val="21"/>
          <w:szCs w:val="21"/>
          <w:shd w:val="clear" w:color="auto" w:fill="FFFFFF"/>
          <w:lang w:val="en-US"/>
        </w:rPr>
        <w:t>Marine protected areas</w:t>
      </w:r>
      <w:r w:rsidRPr="00040399">
        <w:rPr>
          <w:rStyle w:val="apple-converted-space"/>
          <w:rFonts w:ascii="Arial" w:hAnsi="Arial" w:cs="Arial"/>
          <w:i/>
          <w:color w:val="FF0000"/>
          <w:sz w:val="21"/>
          <w:szCs w:val="21"/>
          <w:shd w:val="clear" w:color="auto" w:fill="FFFFFF"/>
          <w:lang w:val="en-US"/>
        </w:rPr>
        <w:t> </w:t>
      </w:r>
      <w:r w:rsidRPr="00040399">
        <w:rPr>
          <w:rFonts w:ascii="Arial" w:hAnsi="Arial" w:cs="Arial"/>
          <w:i/>
          <w:color w:val="FF0000"/>
          <w:sz w:val="21"/>
          <w:szCs w:val="21"/>
          <w:shd w:val="clear" w:color="auto" w:fill="FFFFFF"/>
          <w:lang w:val="en-US"/>
        </w:rPr>
        <w:t>(MPA) are</w:t>
      </w:r>
      <w:r w:rsidRPr="00040399">
        <w:rPr>
          <w:rStyle w:val="apple-converted-space"/>
          <w:rFonts w:ascii="Arial" w:hAnsi="Arial" w:cs="Arial"/>
          <w:i/>
          <w:color w:val="FF0000"/>
          <w:sz w:val="21"/>
          <w:szCs w:val="21"/>
          <w:shd w:val="clear" w:color="auto" w:fill="FFFFFF"/>
          <w:lang w:val="en-US"/>
        </w:rPr>
        <w:t> </w:t>
      </w:r>
      <w:hyperlink r:id="rId9" w:tooltip="Protected area" w:history="1">
        <w:r w:rsidRPr="00040399">
          <w:rPr>
            <w:rStyle w:val="Hyperlink"/>
            <w:rFonts w:ascii="Arial" w:hAnsi="Arial" w:cs="Arial"/>
            <w:i/>
            <w:color w:val="FF0000"/>
            <w:sz w:val="21"/>
            <w:szCs w:val="21"/>
            <w:u w:val="none"/>
            <w:shd w:val="clear" w:color="auto" w:fill="FFFFFF"/>
            <w:lang w:val="en-US"/>
          </w:rPr>
          <w:t>protected areas</w:t>
        </w:r>
      </w:hyperlink>
      <w:r w:rsidRPr="00040399">
        <w:rPr>
          <w:rStyle w:val="apple-converted-space"/>
          <w:rFonts w:ascii="Arial" w:hAnsi="Arial" w:cs="Arial"/>
          <w:i/>
          <w:color w:val="FF0000"/>
          <w:sz w:val="21"/>
          <w:szCs w:val="21"/>
          <w:shd w:val="clear" w:color="auto" w:fill="FFFFFF"/>
          <w:lang w:val="en-US"/>
        </w:rPr>
        <w:t> </w:t>
      </w:r>
      <w:r w:rsidRPr="00040399">
        <w:rPr>
          <w:rFonts w:ascii="Arial" w:hAnsi="Arial" w:cs="Arial"/>
          <w:i/>
          <w:color w:val="FF0000"/>
          <w:sz w:val="21"/>
          <w:szCs w:val="21"/>
          <w:shd w:val="clear" w:color="auto" w:fill="FFFFFF"/>
          <w:lang w:val="en-US"/>
        </w:rPr>
        <w:t>of seas, oceans or large lakes. MPAs restrict human activity for a conservation purpose, typically to protect natural or cultural resources.</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French Organization “Aires Marines Protégées”</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Marine protected areas (MPAs) are at sea delimited spaces that respond to long-term conservation goals.</w:t>
      </w:r>
    </w:p>
    <w:p w:rsidR="000D41B1" w:rsidRPr="00040399" w:rsidRDefault="000D41B1" w:rsidP="000D41B1">
      <w:pPr>
        <w:widowControl w:val="0"/>
        <w:autoSpaceDE w:val="0"/>
        <w:autoSpaceDN w:val="0"/>
        <w:adjustRightInd w:val="0"/>
        <w:spacing w:after="0" w:line="240" w:lineRule="auto"/>
        <w:rPr>
          <w:rFonts w:cs="Arial"/>
          <w:lang w:val="en-US"/>
        </w:rPr>
      </w:pPr>
    </w:p>
    <w:p w:rsidR="000D41B1" w:rsidRPr="00461B5C" w:rsidRDefault="000D41B1" w:rsidP="000D41B1">
      <w:pPr>
        <w:pStyle w:val="Heading3"/>
        <w:rPr>
          <w:rFonts w:cs="Arial"/>
          <w:strike/>
          <w:color w:val="FF0000"/>
          <w:sz w:val="24"/>
          <w:szCs w:val="24"/>
        </w:rPr>
      </w:pPr>
      <w:r w:rsidRPr="00461B5C">
        <w:rPr>
          <w:strike/>
          <w:color w:val="FF0000"/>
        </w:rPr>
        <w:t>Endangered Species</w:t>
      </w:r>
      <w:bookmarkStart w:id="24" w:name="1.8.3_Endangered_Species"/>
      <w:bookmarkEnd w:id="2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UNESCO</w:t>
      </w:r>
      <w:bookmarkStart w:id="25" w:name="1.8.4_UNESCO"/>
      <w:bookmarkEnd w:id="25"/>
      <w:r>
        <w:t>: United Nations Educational, Scientific and Cultural Organization</w:t>
      </w: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WWF: World Wide Fund </w:t>
      </w:r>
      <w:proofErr w:type="gramStart"/>
      <w:r>
        <w:t>For</w:t>
      </w:r>
      <w:proofErr w:type="gramEnd"/>
      <w:r>
        <w:t xml:space="preserve"> Nature</w:t>
      </w:r>
      <w:bookmarkStart w:id="26" w:name="1.8.5_WWF__World_Wide_Fund_For_Nature"/>
      <w:bookmarkEnd w:id="2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40399" w:rsidRDefault="000D41B1" w:rsidP="00040399">
      <w:pPr>
        <w:pStyle w:val="Heading3"/>
      </w:pPr>
      <w:r>
        <w:t>Pollution</w:t>
      </w:r>
      <w:bookmarkStart w:id="27" w:name="1.8.6_Pollution"/>
      <w:bookmarkEnd w:id="27"/>
    </w:p>
    <w:p w:rsidR="00040399" w:rsidRPr="00040399" w:rsidRDefault="00040399" w:rsidP="00040399">
      <w:pPr>
        <w:rPr>
          <w:lang w:val="en-GB"/>
        </w:rPr>
      </w:pPr>
    </w:p>
    <w:p w:rsidR="00040399" w:rsidRPr="00040399" w:rsidRDefault="00040399" w:rsidP="00040399">
      <w:pPr>
        <w:rPr>
          <w:color w:val="FF0000"/>
          <w:lang w:val="en-GB"/>
        </w:rPr>
      </w:pPr>
      <w:r w:rsidRPr="00040399">
        <w:rPr>
          <w:color w:val="FF0000"/>
          <w:lang w:val="en-GB"/>
        </w:rPr>
        <w:t>Proposed definition:</w:t>
      </w:r>
    </w:p>
    <w:p w:rsidR="00040399" w:rsidRPr="00040399" w:rsidRDefault="00040399" w:rsidP="00040399">
      <w:pPr>
        <w:rPr>
          <w:color w:val="FF0000"/>
          <w:lang w:val="en-GB"/>
        </w:rPr>
      </w:pPr>
      <w:r w:rsidRPr="00040399">
        <w:rPr>
          <w:color w:val="FF0000"/>
          <w:lang w:val="en-GB"/>
        </w:rPr>
        <w:t>a.</w:t>
      </w:r>
      <w:r w:rsidRPr="00040399">
        <w:rPr>
          <w:color w:val="FF0000"/>
          <w:lang w:val="en-GB"/>
        </w:rPr>
        <w:tab/>
        <w:t xml:space="preserve">The degradation of the environment due to human activity, directly or indirectly, by substances, waste or various nuisances (sound, light, chemical, thermal, biological, mechanical …). </w:t>
      </w:r>
    </w:p>
    <w:p w:rsidR="00040399" w:rsidRPr="00040399" w:rsidRDefault="00040399" w:rsidP="00040399">
      <w:pPr>
        <w:rPr>
          <w:color w:val="FF0000"/>
          <w:lang w:val="en-GB"/>
        </w:rPr>
      </w:pPr>
      <w:r w:rsidRPr="00040399">
        <w:rPr>
          <w:color w:val="FF0000"/>
          <w:lang w:val="en-GB"/>
        </w:rPr>
        <w:t>b.</w:t>
      </w:r>
      <w:r w:rsidRPr="00040399">
        <w:rPr>
          <w:color w:val="FF0000"/>
          <w:lang w:val="en-GB"/>
        </w:rPr>
        <w:tab/>
        <w:t>The degradation of the environment (water, atmosphere, soil, ecosystem, landscape, …), or damage to human, plant or animal life, due to installation, operation or removal of aids to navigation, by substance, waste or various nuisances (sound, light, chemical, thermal, biological, mechanical …).</w:t>
      </w:r>
    </w:p>
    <w:p w:rsidR="00040399" w:rsidRDefault="00040399" w:rsidP="00040399">
      <w:pPr>
        <w:rPr>
          <w:lang w:val="en-GB"/>
        </w:rPr>
      </w:pPr>
    </w:p>
    <w:p w:rsidR="00B24865" w:rsidRDefault="00B24865" w:rsidP="00040399">
      <w:pPr>
        <w:rPr>
          <w:lang w:val="en-GB"/>
        </w:rPr>
      </w:pPr>
    </w:p>
    <w:p w:rsidR="00B24865" w:rsidRPr="00040399" w:rsidRDefault="00B24865" w:rsidP="00040399">
      <w:pPr>
        <w:rPr>
          <w:lang w:val="en-GB"/>
        </w:rPr>
      </w:pPr>
    </w:p>
    <w:p w:rsidR="00040399" w:rsidRPr="00040399" w:rsidRDefault="00040399" w:rsidP="00040399">
      <w:pPr>
        <w:rPr>
          <w:i/>
          <w:color w:val="FF0000"/>
          <w:lang w:val="en-GB"/>
        </w:rPr>
      </w:pPr>
      <w:r w:rsidRPr="00040399">
        <w:rPr>
          <w:i/>
          <w:color w:val="FF0000"/>
          <w:lang w:val="en-GB"/>
        </w:rPr>
        <w:t>FOR INFORMATION</w:t>
      </w:r>
    </w:p>
    <w:p w:rsidR="00346612" w:rsidRPr="00040399" w:rsidRDefault="00346612" w:rsidP="00346612">
      <w:pPr>
        <w:rPr>
          <w:i/>
          <w:color w:val="FF0000"/>
          <w:lang w:val="en-GB"/>
        </w:rPr>
      </w:pPr>
      <w:r w:rsidRPr="00040399">
        <w:rPr>
          <w:i/>
          <w:color w:val="FF0000"/>
          <w:lang w:val="en-GB"/>
        </w:rPr>
        <w:t>I.</w:t>
      </w:r>
      <w:r w:rsidRPr="00040399">
        <w:rPr>
          <w:i/>
          <w:color w:val="FF0000"/>
          <w:lang w:val="en-GB"/>
        </w:rPr>
        <w:tab/>
        <w:t>Definition from the Official journal of the European communities (Directive 2000/60/CE):</w:t>
      </w:r>
    </w:p>
    <w:p w:rsidR="00346612" w:rsidRPr="00040399" w:rsidRDefault="00346612" w:rsidP="00346612">
      <w:pPr>
        <w:rPr>
          <w:i/>
          <w:color w:val="FF0000"/>
          <w:lang w:val="en-GB"/>
        </w:rPr>
      </w:pPr>
      <w:r w:rsidRPr="00040399">
        <w:rPr>
          <w:i/>
          <w:color w:val="FF0000"/>
          <w:lang w:val="en-GB"/>
        </w:rPr>
        <w:t>Pollution: means the direct or indirect introduction, as a result of human activity, of substances or heat into the air, water or land which may be harmful to human health or the quality of aquatic ecosystems or terrestrial ecosystems directly depending on aquatic ecosystems, which result in damage to material property, or which impair or interfere with amenities and other legitimate uses of the environment</w:t>
      </w:r>
    </w:p>
    <w:p w:rsidR="00346612" w:rsidRPr="00040399" w:rsidRDefault="00346612" w:rsidP="00346612">
      <w:pPr>
        <w:rPr>
          <w:i/>
          <w:color w:val="FF0000"/>
          <w:lang w:val="en-GB"/>
        </w:rPr>
      </w:pPr>
    </w:p>
    <w:p w:rsidR="00346612" w:rsidRPr="00040399" w:rsidRDefault="00346612" w:rsidP="00346612">
      <w:pPr>
        <w:rPr>
          <w:i/>
          <w:color w:val="FF0000"/>
          <w:lang w:val="en-GB"/>
        </w:rPr>
      </w:pPr>
      <w:r w:rsidRPr="00040399">
        <w:rPr>
          <w:i/>
          <w:color w:val="FF0000"/>
          <w:lang w:val="en-GB"/>
        </w:rPr>
        <w:t>II.</w:t>
      </w:r>
      <w:r w:rsidRPr="00040399">
        <w:rPr>
          <w:i/>
          <w:color w:val="FF0000"/>
          <w:lang w:val="en-GB"/>
        </w:rPr>
        <w:tab/>
        <w:t>Definition from dictionary:</w:t>
      </w:r>
    </w:p>
    <w:p w:rsidR="00346612" w:rsidRPr="00040399" w:rsidRDefault="00346612" w:rsidP="00346612">
      <w:pPr>
        <w:rPr>
          <w:i/>
          <w:color w:val="FF0000"/>
          <w:lang w:val="en-GB"/>
        </w:rPr>
      </w:pPr>
      <w:r w:rsidRPr="00040399">
        <w:rPr>
          <w:i/>
          <w:color w:val="FF0000"/>
          <w:lang w:val="en-GB"/>
        </w:rPr>
        <w:t xml:space="preserve">Pollution: The degradation of the environment by substances (natural, chemical or radioactive), waste (household and industrial) or various nuisances (sound, light, thermal, </w:t>
      </w:r>
      <w:proofErr w:type="gramStart"/>
      <w:r w:rsidRPr="00040399">
        <w:rPr>
          <w:i/>
          <w:color w:val="FF0000"/>
          <w:lang w:val="en-GB"/>
        </w:rPr>
        <w:t>biological, ...)</w:t>
      </w:r>
      <w:proofErr w:type="gramEnd"/>
      <w:r w:rsidRPr="00040399">
        <w:rPr>
          <w:i/>
          <w:color w:val="FF0000"/>
          <w:lang w:val="en-GB"/>
        </w:rPr>
        <w:t xml:space="preserve">. [Although it may have an entirely natural (volcanic eruption, for example), it is mainly due to human activities.]  </w:t>
      </w:r>
    </w:p>
    <w:p w:rsidR="00346612" w:rsidRPr="00040399" w:rsidRDefault="00346612" w:rsidP="00346612">
      <w:pPr>
        <w:rPr>
          <w:i/>
          <w:color w:val="FF0000"/>
          <w:lang w:val="en-GB"/>
        </w:rPr>
      </w:pPr>
    </w:p>
    <w:p w:rsidR="00346612" w:rsidRPr="00040399" w:rsidRDefault="00346612" w:rsidP="00346612">
      <w:pPr>
        <w:rPr>
          <w:i/>
          <w:color w:val="FF0000"/>
          <w:lang w:val="en-GB"/>
        </w:rPr>
      </w:pPr>
      <w:r w:rsidRPr="00040399">
        <w:rPr>
          <w:i/>
          <w:color w:val="FF0000"/>
          <w:lang w:val="en-GB"/>
        </w:rPr>
        <w:t>III.</w:t>
      </w:r>
      <w:r w:rsidRPr="00040399">
        <w:rPr>
          <w:i/>
          <w:color w:val="FF0000"/>
          <w:lang w:val="en-GB"/>
        </w:rPr>
        <w:tab/>
        <w:t>Definition from OSPAR convention:</w:t>
      </w:r>
    </w:p>
    <w:p w:rsidR="00346612" w:rsidRPr="00040399" w:rsidRDefault="00346612" w:rsidP="00346612">
      <w:pPr>
        <w:rPr>
          <w:i/>
          <w:color w:val="FF0000"/>
          <w:lang w:val="en-GB"/>
        </w:rPr>
      </w:pPr>
      <w:r w:rsidRPr="00040399">
        <w:rPr>
          <w:i/>
          <w:color w:val="FF0000"/>
          <w:lang w:val="en-GB"/>
        </w:rPr>
        <w:t>"Pollution" means the introduction by man, directly or indirectly, of substances or energy into the maritime area which results, or is likely to result, in hazards to human health, harm to living resources and marine ecosystems, damage to amenities or interference with other legitimate uses of the sea.</w:t>
      </w:r>
    </w:p>
    <w:p w:rsidR="000D41B1" w:rsidRPr="00346612" w:rsidRDefault="000D41B1" w:rsidP="000D41B1">
      <w:pPr>
        <w:rPr>
          <w:lang w:val="en-US"/>
        </w:rPr>
      </w:pPr>
    </w:p>
    <w:p w:rsidR="000D41B1" w:rsidRPr="00B24865" w:rsidRDefault="000D41B1" w:rsidP="000D41B1">
      <w:pPr>
        <w:pStyle w:val="Heading3"/>
      </w:pPr>
      <w:r w:rsidRPr="003F2BFD">
        <w:t>IUCN</w:t>
      </w:r>
      <w:r>
        <w:t>:</w:t>
      </w:r>
      <w:r w:rsidRPr="003F2BFD">
        <w:t xml:space="preserve">  International Union for Conservation of Nature</w:t>
      </w:r>
    </w:p>
    <w:p w:rsidR="000D41B1" w:rsidRPr="000D41B1" w:rsidRDefault="000D41B1" w:rsidP="000D41B1">
      <w:pPr>
        <w:rPr>
          <w:color w:val="FF0000"/>
          <w:lang w:val="en-US"/>
        </w:rPr>
      </w:pP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Identifying Protected /Sensitive Areas &amp; Issues (to help the user to understand what the guidance applies)</w:t>
      </w:r>
      <w:bookmarkStart w:id="28" w:name="1.9_Identifying_Protected_/Sensitive_Are"/>
      <w:bookmarkEnd w:id="28"/>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Has some degree of regulatory or legal protection for example the Great Barrier Reef</w:t>
      </w:r>
      <w:bookmarkStart w:id="29" w:name="1.9.1_Has_some_degree_of_regulatory_or_l"/>
      <w:bookmarkEnd w:id="2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Pr="004862BA" w:rsidRDefault="000D41B1" w:rsidP="000D41B1">
      <w:pPr>
        <w:pStyle w:val="Heading3"/>
        <w:rPr>
          <w:color w:val="FF0000"/>
        </w:rPr>
      </w:pPr>
      <w:r>
        <w:t xml:space="preserve">Areas where are environmentally Fragile and extra caution is required. </w:t>
      </w:r>
      <w:proofErr w:type="gramStart"/>
      <w:r>
        <w:t>for</w:t>
      </w:r>
      <w:proofErr w:type="gramEnd"/>
      <w:r>
        <w:t xml:space="preserve"> example a nesting area for an endangered species</w:t>
      </w:r>
      <w:bookmarkStart w:id="30" w:name="1.9.2_Areas_where_are_environmentally_Fr"/>
      <w:bookmarkEnd w:id="30"/>
      <w:r>
        <w:t xml:space="preserve"> / </w:t>
      </w:r>
      <w:r>
        <w:rPr>
          <w:color w:val="FF0000"/>
        </w:rPr>
        <w:t>area with protected ecosystem / marine sanctuary</w:t>
      </w: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Regulatory issues (To suggest to the user they types of regulations which might be applicable)</w:t>
      </w:r>
      <w:bookmarkStart w:id="31" w:name="1.10_Regulatory_issues_(To_suggest_to_th"/>
      <w:bookmarkEnd w:id="3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International </w:t>
      </w:r>
      <w:proofErr w:type="spellStart"/>
      <w:r>
        <w:t>eg</w:t>
      </w:r>
      <w:proofErr w:type="spellEnd"/>
      <w:r>
        <w:t xml:space="preserve"> UNESCO, </w:t>
      </w:r>
      <w:bookmarkStart w:id="32" w:name="1.10.1_International_eg_UNESCO,_"/>
      <w:bookmarkEnd w:id="3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proofErr w:type="spellStart"/>
      <w:r>
        <w:lastRenderedPageBreak/>
        <w:t>Supernational</w:t>
      </w:r>
      <w:proofErr w:type="spellEnd"/>
      <w:r>
        <w:t xml:space="preserve"> for example the European Union </w:t>
      </w:r>
      <w:bookmarkStart w:id="33" w:name="1.10.2_Supernational_for_example_the_Eur"/>
      <w:bookmarkEnd w:id="3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National or Federal</w:t>
      </w:r>
      <w:bookmarkStart w:id="34" w:name="1.10.3_National_or_Federal"/>
      <w:bookmarkEnd w:id="3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State &amp; Local</w:t>
      </w:r>
      <w:bookmarkStart w:id="35" w:name="1.10.4_State_&amp;_Local"/>
      <w:bookmarkEnd w:id="3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 xml:space="preserve">One should develop a checklist of the regulatory authorities which may apply in your jurisdiction </w:t>
      </w:r>
      <w:bookmarkStart w:id="36" w:name="1.10.5_One_should_develop_a_checklist_of"/>
      <w:bookmarkEnd w:id="3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Overlapping Responsibilities (To alert the user to the difficulties which may arise due to overlapping Jurisdictions or areas of responsibilities</w:t>
      </w:r>
      <w:bookmarkStart w:id="37" w:name="1.11_Overlapping_Responsibilities_(To_al"/>
      <w:bookmarkEnd w:id="3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National</w:t>
      </w:r>
      <w:bookmarkStart w:id="38" w:name="1.11.1_National"/>
      <w:bookmarkEnd w:id="3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Federal, regional, local</w:t>
      </w:r>
      <w:bookmarkStart w:id="39" w:name="1.11.2_Federal,_regional,_local"/>
      <w:bookmarkEnd w:id="3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Heritage for example, Lighthouses which are no longer operationally required as is but have Heritage value</w:t>
      </w:r>
      <w:bookmarkStart w:id="40" w:name="1.11.3_Heritage_for_example,_Lighthouses"/>
      <w:bookmarkEnd w:id="4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Special Considerations (To provide some examples to the user of special considerations which may apply when managing AtoN is Environmentally Protected Areas)</w:t>
      </w:r>
      <w:bookmarkStart w:id="41" w:name="1.12_Special_Considerations_(To_provide_"/>
      <w:bookmarkEnd w:id="4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Public Concerns &amp; other interested parties for example opinions of local Fishermen, Environmental Groups, local interest groups or individuals.</w:t>
      </w:r>
      <w:bookmarkStart w:id="42" w:name="1.12.1_Public_Concerns_&amp;_other_intereste"/>
      <w:bookmarkEnd w:id="42"/>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Consequences of failure of the AtoN (for example the failure of the mooring or the collapse of a structure on the protected environment)</w:t>
      </w:r>
      <w:bookmarkStart w:id="43" w:name="1.12.2_Consequences_of_failure_of_the_At"/>
      <w:bookmarkEnd w:id="4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Exemptions for example applying for an exemption to regulations where there is a safety of life issue</w:t>
      </w:r>
      <w:bookmarkStart w:id="44" w:name="1.12.3_Exemptions_for_example_applying_f"/>
      <w:bookmarkEnd w:id="4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Contended areas / Border areas / International Waters</w:t>
      </w:r>
      <w:bookmarkStart w:id="45" w:name="1.12.4_Contended_areas_/_Border_areas_/_"/>
      <w:bookmarkEnd w:id="45"/>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Temporary protected areas for nesting or changed migratory patterns etc.</w:t>
      </w:r>
      <w:bookmarkStart w:id="46" w:name="1.12.5_Temporary_protected_areas_for_nes"/>
      <w:bookmarkEnd w:id="4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lastRenderedPageBreak/>
        <w:t>Consideration of Alternatives for new and existing AtoN (to minimise environmental impact)</w:t>
      </w:r>
      <w:bookmarkStart w:id="47" w:name="1.13_Consideration_of_Alternatives_for_n"/>
      <w:bookmarkEnd w:id="4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Different Locations</w:t>
      </w:r>
      <w:bookmarkStart w:id="48" w:name="1.13.1_Different_Locations"/>
      <w:bookmarkEnd w:id="4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Different types of AtoN</w:t>
      </w:r>
      <w:bookmarkStart w:id="49" w:name="1.13.2_Different_types_of_AtoN"/>
      <w:bookmarkEnd w:id="4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Cost / Benefit Analysis (Q. is it necessary to have this explicitly mentioned in the guidance)</w:t>
      </w:r>
      <w:bookmarkStart w:id="50" w:name="1.13.3_Cost_/_Benefit_Analysis_(Q._is_it"/>
      <w:bookmarkEnd w:id="5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pPr>
      <w:r>
        <w:t>Alternate Routes, can traffic be rerouted to avoid the area and therefore avoid the need to place the AtoN</w:t>
      </w:r>
      <w:bookmarkStart w:id="51" w:name="1.13.4_Alternate_Routes,_can_traffic_be_"/>
      <w:bookmarkEnd w:id="51"/>
    </w:p>
    <w:p w:rsidR="000D41B1" w:rsidRPr="000D41B1" w:rsidRDefault="000D41B1" w:rsidP="000D41B1">
      <w:pPr>
        <w:rPr>
          <w:lang w:val="en-US"/>
        </w:rPr>
      </w:pPr>
    </w:p>
    <w:p w:rsidR="000D41B1" w:rsidRPr="00C404E3" w:rsidRDefault="000D41B1" w:rsidP="000D41B1">
      <w:pPr>
        <w:pStyle w:val="Heading3"/>
        <w:rPr>
          <w:color w:val="FF0000"/>
        </w:rPr>
      </w:pPr>
      <w:r w:rsidRPr="00C404E3">
        <w:rPr>
          <w:color w:val="FF0000"/>
        </w:rPr>
        <w:t>Use Environmentally Protected Area information on Electronic Navigational Charts</w:t>
      </w:r>
    </w:p>
    <w:p w:rsidR="000D41B1" w:rsidRPr="000D41B1" w:rsidRDefault="000D41B1" w:rsidP="000D41B1">
      <w:pPr>
        <w:pStyle w:val="ListParagraph"/>
        <w:rPr>
          <w:color w:val="FF0000"/>
          <w:lang w:val="en-US"/>
        </w:rPr>
      </w:pPr>
    </w:p>
    <w:p w:rsidR="000D41B1" w:rsidRPr="000D41B1" w:rsidRDefault="000D41B1" w:rsidP="000D41B1">
      <w:pPr>
        <w:rPr>
          <w:color w:val="FF0000"/>
          <w:lang w:val="en-US"/>
        </w:rPr>
      </w:pP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Design &amp; initial Installation</w:t>
      </w:r>
      <w:bookmarkStart w:id="52" w:name="1.14_Design_&amp;_initial_Installation"/>
      <w:bookmarkEnd w:id="5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Risk Mitigation (Not Navigational risk)</w:t>
      </w:r>
      <w:bookmarkStart w:id="53" w:name="1.14.1_Risk_Mitigation_(Not_Navigational"/>
      <w:bookmarkEnd w:id="5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Failures of the AtoN</w:t>
      </w:r>
      <w:bookmarkStart w:id="54" w:name="1.14.1.1_Failures_of_the_AtoN"/>
      <w:bookmarkEnd w:id="5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Seasonal Restrictions related to access</w:t>
      </w:r>
      <w:bookmarkStart w:id="55" w:name="1.14.1.2_Seasonal_Restrictions_related_t"/>
      <w:bookmarkEnd w:id="5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Contingency planning</w:t>
      </w:r>
      <w:bookmarkStart w:id="56" w:name="1.14.1.3_Contingency_planning"/>
      <w:bookmarkEnd w:id="5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Degree of Redundancy necessary (to reduce the frequency/ need to visits, seasonal restrictions etc)</w:t>
      </w:r>
      <w:bookmarkStart w:id="57" w:name="1.14.1.3.1_Degree_of_Redundancy_necessar"/>
      <w:bookmarkEnd w:id="5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Power Requirements / Autonomy</w:t>
      </w:r>
      <w:bookmarkStart w:id="58" w:name="1.14.2_Power_Requirements_/_Autonomy"/>
      <w:bookmarkEnd w:id="5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AtoN materials for all parts of the system</w:t>
      </w:r>
      <w:bookmarkStart w:id="59" w:name="1.14.3_AtoN_materials_for_all_parts_of_t"/>
      <w:bookmarkEnd w:id="5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Pollution, for example Noise, Light, paint, fuels</w:t>
      </w:r>
      <w:bookmarkStart w:id="60" w:name="1.14.4_Pollution,_for_example_Noise,_Lig"/>
      <w:bookmarkEnd w:id="6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Access requirements in relation to the protection regime</w:t>
      </w:r>
      <w:bookmarkStart w:id="61" w:name="1.14.5_Access_requirements_in_relation_t"/>
      <w:bookmarkEnd w:id="6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lastRenderedPageBreak/>
        <w:t>Floating</w:t>
      </w:r>
      <w:bookmarkStart w:id="62" w:name="1.14.5.1_Floating"/>
      <w:bookmarkEnd w:id="6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Fixed</w:t>
      </w:r>
      <w:bookmarkStart w:id="63" w:name="1.14.5.2_Fixed"/>
      <w:bookmarkEnd w:id="6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Floating</w:t>
      </w:r>
      <w:bookmarkStart w:id="64" w:name="1.14.6_Floating"/>
      <w:bookmarkEnd w:id="6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Anchoring</w:t>
      </w:r>
      <w:bookmarkStart w:id="65" w:name="1.14.6.1_Anchoring"/>
      <w:bookmarkEnd w:id="6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On position radius</w:t>
      </w:r>
      <w:bookmarkStart w:id="66" w:name="1.14.6.2_On_position_radius"/>
      <w:bookmarkEnd w:id="6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Fixed</w:t>
      </w:r>
      <w:bookmarkStart w:id="67" w:name="1.14.7_Fixed"/>
      <w:bookmarkEnd w:id="6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Shore</w:t>
      </w:r>
      <w:bookmarkStart w:id="68" w:name="1.14.7.1_Shore"/>
      <w:bookmarkEnd w:id="6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 xml:space="preserve">Land ownership (pertains to access site </w:t>
      </w:r>
      <w:proofErr w:type="gramStart"/>
      <w:r>
        <w:t>aboriginal ,</w:t>
      </w:r>
      <w:proofErr w:type="gramEnd"/>
      <w:r>
        <w:t xml:space="preserve"> 1st Nation rights / other private ownership)</w:t>
      </w:r>
      <w:bookmarkStart w:id="69" w:name="1.14.7.1.1_Land_ownership_(pertains_to_a"/>
      <w:bookmarkEnd w:id="6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NoSpacing"/>
        <w:rPr>
          <w:rFonts w:cs="Arial"/>
          <w:sz w:val="24"/>
          <w:szCs w:val="24"/>
        </w:rPr>
      </w:pPr>
      <w:r>
        <w:t xml:space="preserve">Are there restrictions on methods of </w:t>
      </w:r>
      <w:proofErr w:type="gramStart"/>
      <w:r>
        <w:t>construction</w:t>
      </w:r>
      <w:bookmarkStart w:id="70" w:name="1.14.7.1.2_Are_there_restrictions_on_met"/>
      <w:bookmarkEnd w:id="70"/>
      <w:proofErr w:type="gramEnd"/>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Offshore</w:t>
      </w:r>
      <w:bookmarkStart w:id="71" w:name="1.14.7.2_Offshore"/>
      <w:bookmarkEnd w:id="7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Sensitivity of Sea Floor in relation to construction form and methods</w:t>
      </w:r>
      <w:bookmarkStart w:id="72" w:name="1.14.7.2.1_Sensitivity_of_Sea_Floor_in_r"/>
      <w:bookmarkEnd w:id="72"/>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On-going maintenance</w:t>
      </w:r>
      <w:bookmarkStart w:id="73" w:name="1.15_On-going_maintenance"/>
      <w:bookmarkEnd w:id="7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Considerations of on-site or return to base maintenance</w:t>
      </w:r>
      <w:bookmarkStart w:id="74" w:name="1.15.1_Considerations_of_on-site_or_retu"/>
      <w:bookmarkEnd w:id="7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Access for maintenance: </w:t>
      </w:r>
      <w:bookmarkStart w:id="75" w:name="1.15.2_Access_for_maintenance:_"/>
      <w:bookmarkEnd w:id="7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Vehicles / Boats</w:t>
      </w:r>
      <w:bookmarkStart w:id="76" w:name="1.15.2.1_Vehicles_/_Boats"/>
      <w:bookmarkEnd w:id="7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Time /Seasonal related to environmental issues</w:t>
      </w:r>
      <w:bookmarkStart w:id="77" w:name="1.15.2.2_Time_/Seasonal_related_to_envir"/>
      <w:bookmarkEnd w:id="7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Replace/Re-engineer</w:t>
      </w:r>
      <w:bookmarkStart w:id="78" w:name="1.15.3_Replace/Re-engineer"/>
      <w:bookmarkEnd w:id="7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Consider Replacing or Re-engineering with a AtoN which has a lower environmental impact Go to Design /Installation</w:t>
      </w:r>
      <w:bookmarkStart w:id="79" w:name="1.15.3.1_Consider_Replacing_or_Re-engine"/>
      <w:bookmarkEnd w:id="7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Consideration of Materials used for maintenance</w:t>
      </w:r>
      <w:bookmarkStart w:id="80" w:name="1.15.4_Consideration_of_Materials_used_f"/>
      <w:bookmarkEnd w:id="8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lastRenderedPageBreak/>
        <w:t xml:space="preserve">Consideration of appropriate </w:t>
      </w:r>
      <w:proofErr w:type="gramStart"/>
      <w:r>
        <w:t>technologies(</w:t>
      </w:r>
      <w:proofErr w:type="gramEnd"/>
      <w:r>
        <w:t>new) to reduce the maintenance / Impact</w:t>
      </w:r>
      <w:bookmarkStart w:id="81" w:name="1.15.5_Consideration_of_appropriate_tech"/>
      <w:bookmarkEnd w:id="8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Consideration for Bio security</w:t>
      </w:r>
      <w:bookmarkStart w:id="82" w:name="1.15.6_Consideration_for_Bio_security"/>
      <w:bookmarkEnd w:id="8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Regular review of AtoN and maintenance practices</w:t>
      </w:r>
      <w:bookmarkStart w:id="83" w:name="1.15.7_Regular_review_of_AtoN_and_mainte"/>
      <w:bookmarkEnd w:id="8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Preventative Maintenance considerations for example decrease mooring change period to decrease the chance of failure.</w:t>
      </w:r>
      <w:bookmarkStart w:id="84" w:name="1.15.8_Preventative_Maintenance_consider"/>
      <w:bookmarkEnd w:id="8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Removal of AtoN</w:t>
      </w:r>
      <w:bookmarkStart w:id="85" w:name="1.16_Removal_of_AtoN"/>
      <w:bookmarkEnd w:id="8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pPr>
      <w:r>
        <w:t xml:space="preserve">Specific consideration towards the dismantling of the AtoN in a protected area (particularly in the case of older </w:t>
      </w:r>
      <w:proofErr w:type="spellStart"/>
      <w:r>
        <w:t>AtoN's</w:t>
      </w:r>
      <w:proofErr w:type="spellEnd"/>
      <w:r>
        <w:t xml:space="preserve"> in designated areas)</w:t>
      </w:r>
      <w:bookmarkStart w:id="86" w:name="1.16.1_Specific_consideration_towards_th"/>
      <w:bookmarkEnd w:id="86"/>
    </w:p>
    <w:p w:rsidR="000D41B1" w:rsidRDefault="000D41B1" w:rsidP="000D41B1">
      <w:pPr>
        <w:pStyle w:val="Heading4"/>
        <w:rPr>
          <w:color w:val="FF0000"/>
        </w:rPr>
      </w:pPr>
      <w:r w:rsidRPr="00C404E3">
        <w:rPr>
          <w:color w:val="FF0000"/>
        </w:rPr>
        <w:t>Consider construction process to minimize adverse effect (</w:t>
      </w:r>
      <w:proofErr w:type="spellStart"/>
      <w:r w:rsidRPr="00C404E3">
        <w:rPr>
          <w:color w:val="FF0000"/>
        </w:rPr>
        <w:t>eg</w:t>
      </w:r>
      <w:proofErr w:type="spellEnd"/>
      <w:r w:rsidRPr="00C404E3">
        <w:rPr>
          <w:color w:val="FF0000"/>
        </w:rPr>
        <w:t xml:space="preserve"> non-vibration crushing method)</w:t>
      </w:r>
    </w:p>
    <w:p w:rsidR="000D41B1" w:rsidRPr="00C404E3" w:rsidRDefault="000D41B1" w:rsidP="000D41B1">
      <w:pPr>
        <w:pStyle w:val="Heading4"/>
        <w:rPr>
          <w:color w:val="FF0000"/>
        </w:rPr>
      </w:pPr>
      <w:r w:rsidRPr="00C404E3">
        <w:rPr>
          <w:color w:val="FF0000"/>
        </w:rPr>
        <w:t>Waste management</w:t>
      </w:r>
    </w:p>
    <w:p w:rsidR="000D41B1" w:rsidRPr="00C404E3" w:rsidRDefault="000D41B1" w:rsidP="000D41B1">
      <w:pPr>
        <w:rPr>
          <w:color w:val="FF0000"/>
        </w:rPr>
      </w:pPr>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Remediation</w:t>
      </w:r>
      <w:bookmarkStart w:id="87" w:name="1.16.2_Remediation"/>
      <w:bookmarkEnd w:id="8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Closeout: considerations such as disposal of the land etc as per local practices</w:t>
      </w:r>
      <w:bookmarkStart w:id="88" w:name="1.16.3_Closeout:_considerations_such_as_"/>
      <w:bookmarkEnd w:id="88"/>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Annex 1</w:t>
      </w:r>
      <w:bookmarkStart w:id="89" w:name="1.17_Annex_1"/>
      <w:bookmarkEnd w:id="8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It is recommended that the Section 6 of IALA Guideline No.1036 is removed from that document and forms the basis of an Annex in this document</w:t>
      </w:r>
      <w:bookmarkStart w:id="90" w:name="1.17.1_It_is_recommended_that_the_Sectio"/>
      <w:bookmarkEnd w:id="9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Pr="000D41B1" w:rsidRDefault="000D41B1" w:rsidP="000D41B1">
      <w:pPr>
        <w:widowControl w:val="0"/>
        <w:autoSpaceDE w:val="0"/>
        <w:autoSpaceDN w:val="0"/>
        <w:adjustRightInd w:val="0"/>
        <w:spacing w:after="0" w:line="240" w:lineRule="auto"/>
        <w:rPr>
          <w:rFonts w:cs="Arial"/>
          <w:lang w:val="en-US"/>
        </w:rPr>
      </w:pPr>
    </w:p>
    <w:p w:rsidR="000D41B1" w:rsidRPr="000D41B1" w:rsidRDefault="000D41B1" w:rsidP="000D41B1">
      <w:pPr>
        <w:rPr>
          <w:lang w:val="en-US"/>
        </w:rPr>
      </w:pPr>
    </w:p>
    <w:p w:rsidR="000D41B1" w:rsidRPr="001336F1" w:rsidRDefault="000D41B1">
      <w:pPr>
        <w:rPr>
          <w:lang w:val="en-US"/>
        </w:rPr>
      </w:pPr>
    </w:p>
    <w:sectPr w:rsidR="000D41B1" w:rsidRPr="001336F1" w:rsidSect="00D91B0C">
      <w:head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9D4C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853" w:rsidRDefault="00E63853" w:rsidP="00971263">
      <w:pPr>
        <w:spacing w:after="0" w:line="240" w:lineRule="auto"/>
      </w:pPr>
      <w:r>
        <w:separator/>
      </w:r>
    </w:p>
  </w:endnote>
  <w:endnote w:type="continuationSeparator" w:id="0">
    <w:p w:rsidR="00E63853" w:rsidRDefault="00E63853" w:rsidP="00971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853" w:rsidRDefault="00E63853" w:rsidP="00971263">
      <w:pPr>
        <w:spacing w:after="0" w:line="240" w:lineRule="auto"/>
      </w:pPr>
      <w:r>
        <w:separator/>
      </w:r>
    </w:p>
  </w:footnote>
  <w:footnote w:type="continuationSeparator" w:id="0">
    <w:p w:rsidR="00E63853" w:rsidRDefault="00E63853" w:rsidP="00971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63" w:rsidRPr="00971263" w:rsidRDefault="00971263">
    <w:pPr>
      <w:pStyle w:val="Header"/>
      <w:rPr>
        <w:lang w:val="nl-NL"/>
      </w:rPr>
    </w:pPr>
    <w:r>
      <w:rPr>
        <w:lang w:val="nl-NL"/>
      </w:rPr>
      <w:tab/>
    </w:r>
    <w:r>
      <w:rPr>
        <w:lang w:val="nl-NL"/>
      </w:rPr>
      <w:tab/>
      <w:t>ARM3-11.2.4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4024"/>
    <w:multiLevelType w:val="hybridMultilevel"/>
    <w:tmpl w:val="A042B6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BDC14A6"/>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36F1"/>
    <w:rsid w:val="0003561A"/>
    <w:rsid w:val="00040399"/>
    <w:rsid w:val="000D41B1"/>
    <w:rsid w:val="001336F1"/>
    <w:rsid w:val="00346612"/>
    <w:rsid w:val="004E31C9"/>
    <w:rsid w:val="00633CA5"/>
    <w:rsid w:val="00680BB8"/>
    <w:rsid w:val="00840053"/>
    <w:rsid w:val="00971263"/>
    <w:rsid w:val="00B24865"/>
    <w:rsid w:val="00D91B0C"/>
    <w:rsid w:val="00E6385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6F1"/>
  </w:style>
  <w:style w:type="paragraph" w:styleId="Heading1">
    <w:name w:val="heading 1"/>
    <w:basedOn w:val="Normal"/>
    <w:next w:val="Normal"/>
    <w:link w:val="Heading1Char"/>
    <w:uiPriority w:val="9"/>
    <w:qFormat/>
    <w:rsid w:val="000D41B1"/>
    <w:pPr>
      <w:keepNext/>
      <w:keepLines/>
      <w:numPr>
        <w:numId w:val="2"/>
      </w:numPr>
      <w:spacing w:before="480" w:after="0" w:line="276" w:lineRule="auto"/>
      <w:outlineLvl w:val="0"/>
    </w:pPr>
    <w:rPr>
      <w:rFonts w:ascii="Arial" w:eastAsia="Times New Roman" w:hAnsi="Arial" w:cs="Times New Roman"/>
      <w:b/>
      <w:bCs/>
      <w:color w:val="365F91"/>
      <w:sz w:val="28"/>
      <w:szCs w:val="28"/>
      <w:lang w:val="en-GB"/>
    </w:rPr>
  </w:style>
  <w:style w:type="paragraph" w:styleId="Heading2">
    <w:name w:val="heading 2"/>
    <w:basedOn w:val="Normal"/>
    <w:next w:val="Normal"/>
    <w:link w:val="Heading2Char"/>
    <w:uiPriority w:val="9"/>
    <w:unhideWhenUsed/>
    <w:qFormat/>
    <w:rsid w:val="000D41B1"/>
    <w:pPr>
      <w:keepNext/>
      <w:keepLines/>
      <w:numPr>
        <w:ilvl w:val="1"/>
        <w:numId w:val="2"/>
      </w:numPr>
      <w:spacing w:before="200" w:after="0" w:line="276" w:lineRule="auto"/>
      <w:outlineLvl w:val="1"/>
    </w:pPr>
    <w:rPr>
      <w:rFonts w:ascii="Arial" w:eastAsia="Times New Roman" w:hAnsi="Arial" w:cs="Times New Roman"/>
      <w:b/>
      <w:bCs/>
      <w:color w:val="4F81BD"/>
      <w:sz w:val="26"/>
      <w:szCs w:val="26"/>
      <w:lang w:val="en-GB"/>
    </w:rPr>
  </w:style>
  <w:style w:type="paragraph" w:styleId="Heading3">
    <w:name w:val="heading 3"/>
    <w:basedOn w:val="Normal"/>
    <w:next w:val="Normal"/>
    <w:link w:val="Heading3Char"/>
    <w:uiPriority w:val="9"/>
    <w:unhideWhenUsed/>
    <w:qFormat/>
    <w:rsid w:val="000D41B1"/>
    <w:pPr>
      <w:keepNext/>
      <w:keepLines/>
      <w:numPr>
        <w:ilvl w:val="2"/>
        <w:numId w:val="2"/>
      </w:numPr>
      <w:spacing w:before="200" w:after="0" w:line="276" w:lineRule="auto"/>
      <w:outlineLvl w:val="2"/>
    </w:pPr>
    <w:rPr>
      <w:rFonts w:ascii="Arial" w:eastAsia="Times New Roman" w:hAnsi="Arial" w:cs="Times New Roman"/>
      <w:b/>
      <w:bCs/>
      <w:color w:val="4F81BD"/>
      <w:sz w:val="20"/>
      <w:lang w:val="en-GB"/>
    </w:rPr>
  </w:style>
  <w:style w:type="paragraph" w:styleId="Heading4">
    <w:name w:val="heading 4"/>
    <w:basedOn w:val="Normal"/>
    <w:next w:val="Normal"/>
    <w:link w:val="Heading4Char"/>
    <w:uiPriority w:val="9"/>
    <w:unhideWhenUsed/>
    <w:qFormat/>
    <w:rsid w:val="000D41B1"/>
    <w:pPr>
      <w:keepNext/>
      <w:keepLines/>
      <w:numPr>
        <w:ilvl w:val="3"/>
        <w:numId w:val="2"/>
      </w:numPr>
      <w:spacing w:before="200" w:after="0" w:line="276" w:lineRule="auto"/>
      <w:outlineLvl w:val="3"/>
    </w:pPr>
    <w:rPr>
      <w:rFonts w:ascii="Arial" w:eastAsia="Times New Roman" w:hAnsi="Arial" w:cs="Times New Roman"/>
      <w:b/>
      <w:bCs/>
      <w:i/>
      <w:iCs/>
      <w:color w:val="4F81BD"/>
      <w:sz w:val="20"/>
      <w:lang w:val="en-GB"/>
    </w:rPr>
  </w:style>
  <w:style w:type="paragraph" w:styleId="Heading5">
    <w:name w:val="heading 5"/>
    <w:basedOn w:val="Normal"/>
    <w:next w:val="Normal"/>
    <w:link w:val="Heading5Char"/>
    <w:uiPriority w:val="9"/>
    <w:semiHidden/>
    <w:unhideWhenUsed/>
    <w:qFormat/>
    <w:rsid w:val="000D41B1"/>
    <w:pPr>
      <w:keepNext/>
      <w:keepLines/>
      <w:numPr>
        <w:ilvl w:val="4"/>
        <w:numId w:val="2"/>
      </w:numPr>
      <w:spacing w:before="200" w:after="0" w:line="276" w:lineRule="auto"/>
      <w:outlineLvl w:val="4"/>
    </w:pPr>
    <w:rPr>
      <w:rFonts w:ascii="Arial" w:eastAsia="Times New Roman" w:hAnsi="Arial" w:cs="Times New Roman"/>
      <w:color w:val="243F60"/>
      <w:sz w:val="20"/>
      <w:lang w:val="en-GB"/>
    </w:rPr>
  </w:style>
  <w:style w:type="paragraph" w:styleId="Heading6">
    <w:name w:val="heading 6"/>
    <w:basedOn w:val="Normal"/>
    <w:next w:val="Normal"/>
    <w:link w:val="Heading6Char"/>
    <w:uiPriority w:val="9"/>
    <w:semiHidden/>
    <w:unhideWhenUsed/>
    <w:qFormat/>
    <w:rsid w:val="000D41B1"/>
    <w:pPr>
      <w:keepNext/>
      <w:keepLines/>
      <w:numPr>
        <w:ilvl w:val="5"/>
        <w:numId w:val="2"/>
      </w:numPr>
      <w:spacing w:before="200" w:after="0" w:line="276" w:lineRule="auto"/>
      <w:outlineLvl w:val="5"/>
    </w:pPr>
    <w:rPr>
      <w:rFonts w:ascii="Arial" w:eastAsia="Times New Roman" w:hAnsi="Arial" w:cs="Times New Roman"/>
      <w:i/>
      <w:iCs/>
      <w:color w:val="243F60"/>
      <w:sz w:val="20"/>
      <w:lang w:val="en-GB"/>
    </w:rPr>
  </w:style>
  <w:style w:type="paragraph" w:styleId="Heading7">
    <w:name w:val="heading 7"/>
    <w:basedOn w:val="Normal"/>
    <w:next w:val="Normal"/>
    <w:link w:val="Heading7Char"/>
    <w:uiPriority w:val="9"/>
    <w:semiHidden/>
    <w:unhideWhenUsed/>
    <w:qFormat/>
    <w:rsid w:val="000D41B1"/>
    <w:pPr>
      <w:keepNext/>
      <w:keepLines/>
      <w:numPr>
        <w:ilvl w:val="6"/>
        <w:numId w:val="2"/>
      </w:numPr>
      <w:spacing w:before="200" w:after="0" w:line="276" w:lineRule="auto"/>
      <w:outlineLvl w:val="6"/>
    </w:pPr>
    <w:rPr>
      <w:rFonts w:ascii="Arial" w:eastAsia="Times New Roman" w:hAnsi="Arial" w:cs="Times New Roman"/>
      <w:i/>
      <w:iCs/>
      <w:color w:val="404040"/>
      <w:sz w:val="20"/>
      <w:lang w:val="en-GB"/>
    </w:rPr>
  </w:style>
  <w:style w:type="paragraph" w:styleId="Heading8">
    <w:name w:val="heading 8"/>
    <w:basedOn w:val="Normal"/>
    <w:next w:val="Normal"/>
    <w:link w:val="Heading8Char"/>
    <w:uiPriority w:val="9"/>
    <w:semiHidden/>
    <w:unhideWhenUsed/>
    <w:qFormat/>
    <w:rsid w:val="000D41B1"/>
    <w:pPr>
      <w:keepNext/>
      <w:keepLines/>
      <w:numPr>
        <w:ilvl w:val="7"/>
        <w:numId w:val="2"/>
      </w:numPr>
      <w:spacing w:before="200" w:after="0" w:line="276" w:lineRule="auto"/>
      <w:outlineLvl w:val="7"/>
    </w:pPr>
    <w:rPr>
      <w:rFonts w:ascii="Arial" w:eastAsia="Times New Roman" w:hAnsi="Arial" w:cs="Times New Roman"/>
      <w:color w:val="404040"/>
      <w:sz w:val="20"/>
      <w:szCs w:val="20"/>
      <w:lang w:val="en-GB"/>
    </w:rPr>
  </w:style>
  <w:style w:type="paragraph" w:styleId="Heading9">
    <w:name w:val="heading 9"/>
    <w:basedOn w:val="Normal"/>
    <w:next w:val="Normal"/>
    <w:link w:val="Heading9Char"/>
    <w:uiPriority w:val="9"/>
    <w:semiHidden/>
    <w:unhideWhenUsed/>
    <w:qFormat/>
    <w:rsid w:val="000D41B1"/>
    <w:pPr>
      <w:keepNext/>
      <w:keepLines/>
      <w:numPr>
        <w:ilvl w:val="8"/>
        <w:numId w:val="2"/>
      </w:numPr>
      <w:spacing w:before="200" w:after="0" w:line="276" w:lineRule="auto"/>
      <w:outlineLvl w:val="8"/>
    </w:pPr>
    <w:rPr>
      <w:rFonts w:ascii="Arial" w:eastAsia="Times New Roman" w:hAnsi="Arial" w:cs="Times New Roman"/>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6F1"/>
    <w:pPr>
      <w:ind w:left="720"/>
      <w:contextualSpacing/>
    </w:pPr>
  </w:style>
  <w:style w:type="character" w:styleId="CommentReference">
    <w:name w:val="annotation reference"/>
    <w:basedOn w:val="DefaultParagraphFont"/>
    <w:uiPriority w:val="99"/>
    <w:semiHidden/>
    <w:unhideWhenUsed/>
    <w:rsid w:val="001336F1"/>
    <w:rPr>
      <w:sz w:val="16"/>
      <w:szCs w:val="16"/>
    </w:rPr>
  </w:style>
  <w:style w:type="paragraph" w:styleId="CommentText">
    <w:name w:val="annotation text"/>
    <w:basedOn w:val="Normal"/>
    <w:link w:val="CommentTextChar"/>
    <w:uiPriority w:val="99"/>
    <w:semiHidden/>
    <w:unhideWhenUsed/>
    <w:rsid w:val="001336F1"/>
    <w:pPr>
      <w:spacing w:line="240" w:lineRule="auto"/>
    </w:pPr>
    <w:rPr>
      <w:sz w:val="20"/>
      <w:szCs w:val="20"/>
    </w:rPr>
  </w:style>
  <w:style w:type="character" w:customStyle="1" w:styleId="CommentTextChar">
    <w:name w:val="Comment Text Char"/>
    <w:basedOn w:val="DefaultParagraphFont"/>
    <w:link w:val="CommentText"/>
    <w:uiPriority w:val="99"/>
    <w:semiHidden/>
    <w:rsid w:val="001336F1"/>
    <w:rPr>
      <w:sz w:val="20"/>
      <w:szCs w:val="20"/>
    </w:rPr>
  </w:style>
  <w:style w:type="paragraph" w:styleId="BalloonText">
    <w:name w:val="Balloon Text"/>
    <w:basedOn w:val="Normal"/>
    <w:link w:val="BalloonTextChar"/>
    <w:uiPriority w:val="99"/>
    <w:semiHidden/>
    <w:unhideWhenUsed/>
    <w:rsid w:val="001336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6F1"/>
    <w:rPr>
      <w:rFonts w:ascii="Segoe UI" w:hAnsi="Segoe UI" w:cs="Segoe UI"/>
      <w:sz w:val="18"/>
      <w:szCs w:val="18"/>
    </w:rPr>
  </w:style>
  <w:style w:type="character" w:customStyle="1" w:styleId="apple-converted-space">
    <w:name w:val="apple-converted-space"/>
    <w:basedOn w:val="DefaultParagraphFont"/>
    <w:rsid w:val="00840053"/>
  </w:style>
  <w:style w:type="character" w:styleId="Hyperlink">
    <w:name w:val="Hyperlink"/>
    <w:basedOn w:val="DefaultParagraphFont"/>
    <w:uiPriority w:val="99"/>
    <w:semiHidden/>
    <w:unhideWhenUsed/>
    <w:rsid w:val="00840053"/>
    <w:rPr>
      <w:color w:val="0000FF"/>
      <w:u w:val="single"/>
    </w:rPr>
  </w:style>
  <w:style w:type="character" w:customStyle="1" w:styleId="citation">
    <w:name w:val="citation"/>
    <w:basedOn w:val="DefaultParagraphFont"/>
    <w:rsid w:val="00840053"/>
  </w:style>
  <w:style w:type="character" w:customStyle="1" w:styleId="Heading1Char">
    <w:name w:val="Heading 1 Char"/>
    <w:basedOn w:val="DefaultParagraphFont"/>
    <w:link w:val="Heading1"/>
    <w:uiPriority w:val="9"/>
    <w:rsid w:val="000D41B1"/>
    <w:rPr>
      <w:rFonts w:ascii="Arial" w:eastAsia="Times New Roman" w:hAnsi="Arial" w:cs="Times New Roman"/>
      <w:b/>
      <w:bCs/>
      <w:color w:val="365F91"/>
      <w:sz w:val="28"/>
      <w:szCs w:val="28"/>
      <w:lang w:val="en-GB"/>
    </w:rPr>
  </w:style>
  <w:style w:type="character" w:customStyle="1" w:styleId="Heading2Char">
    <w:name w:val="Heading 2 Char"/>
    <w:basedOn w:val="DefaultParagraphFont"/>
    <w:link w:val="Heading2"/>
    <w:uiPriority w:val="9"/>
    <w:rsid w:val="000D41B1"/>
    <w:rPr>
      <w:rFonts w:ascii="Arial" w:eastAsia="Times New Roman" w:hAnsi="Arial" w:cs="Times New Roman"/>
      <w:b/>
      <w:bCs/>
      <w:color w:val="4F81BD"/>
      <w:sz w:val="26"/>
      <w:szCs w:val="26"/>
      <w:lang w:val="en-GB"/>
    </w:rPr>
  </w:style>
  <w:style w:type="character" w:customStyle="1" w:styleId="Heading3Char">
    <w:name w:val="Heading 3 Char"/>
    <w:basedOn w:val="DefaultParagraphFont"/>
    <w:link w:val="Heading3"/>
    <w:uiPriority w:val="9"/>
    <w:rsid w:val="000D41B1"/>
    <w:rPr>
      <w:rFonts w:ascii="Arial" w:eastAsia="Times New Roman" w:hAnsi="Arial" w:cs="Times New Roman"/>
      <w:b/>
      <w:bCs/>
      <w:color w:val="4F81BD"/>
      <w:sz w:val="20"/>
      <w:lang w:val="en-GB"/>
    </w:rPr>
  </w:style>
  <w:style w:type="character" w:customStyle="1" w:styleId="Heading4Char">
    <w:name w:val="Heading 4 Char"/>
    <w:basedOn w:val="DefaultParagraphFont"/>
    <w:link w:val="Heading4"/>
    <w:uiPriority w:val="9"/>
    <w:rsid w:val="000D41B1"/>
    <w:rPr>
      <w:rFonts w:ascii="Arial" w:eastAsia="Times New Roman" w:hAnsi="Arial" w:cs="Times New Roman"/>
      <w:b/>
      <w:bCs/>
      <w:i/>
      <w:iCs/>
      <w:color w:val="4F81BD"/>
      <w:sz w:val="20"/>
      <w:lang w:val="en-GB"/>
    </w:rPr>
  </w:style>
  <w:style w:type="character" w:customStyle="1" w:styleId="Heading5Char">
    <w:name w:val="Heading 5 Char"/>
    <w:basedOn w:val="DefaultParagraphFont"/>
    <w:link w:val="Heading5"/>
    <w:uiPriority w:val="9"/>
    <w:semiHidden/>
    <w:rsid w:val="000D41B1"/>
    <w:rPr>
      <w:rFonts w:ascii="Arial" w:eastAsia="Times New Roman" w:hAnsi="Arial" w:cs="Times New Roman"/>
      <w:color w:val="243F60"/>
      <w:sz w:val="20"/>
      <w:lang w:val="en-GB"/>
    </w:rPr>
  </w:style>
  <w:style w:type="character" w:customStyle="1" w:styleId="Heading6Char">
    <w:name w:val="Heading 6 Char"/>
    <w:basedOn w:val="DefaultParagraphFont"/>
    <w:link w:val="Heading6"/>
    <w:uiPriority w:val="9"/>
    <w:semiHidden/>
    <w:rsid w:val="000D41B1"/>
    <w:rPr>
      <w:rFonts w:ascii="Arial" w:eastAsia="Times New Roman" w:hAnsi="Arial" w:cs="Times New Roman"/>
      <w:i/>
      <w:iCs/>
      <w:color w:val="243F60"/>
      <w:sz w:val="20"/>
      <w:lang w:val="en-GB"/>
    </w:rPr>
  </w:style>
  <w:style w:type="character" w:customStyle="1" w:styleId="Heading7Char">
    <w:name w:val="Heading 7 Char"/>
    <w:basedOn w:val="DefaultParagraphFont"/>
    <w:link w:val="Heading7"/>
    <w:uiPriority w:val="9"/>
    <w:semiHidden/>
    <w:rsid w:val="000D41B1"/>
    <w:rPr>
      <w:rFonts w:ascii="Arial" w:eastAsia="Times New Roman" w:hAnsi="Arial" w:cs="Times New Roman"/>
      <w:i/>
      <w:iCs/>
      <w:color w:val="404040"/>
      <w:sz w:val="20"/>
      <w:lang w:val="en-GB"/>
    </w:rPr>
  </w:style>
  <w:style w:type="character" w:customStyle="1" w:styleId="Heading8Char">
    <w:name w:val="Heading 8 Char"/>
    <w:basedOn w:val="DefaultParagraphFont"/>
    <w:link w:val="Heading8"/>
    <w:uiPriority w:val="9"/>
    <w:semiHidden/>
    <w:rsid w:val="000D41B1"/>
    <w:rPr>
      <w:rFonts w:ascii="Arial" w:eastAsia="Times New Roman" w:hAnsi="Arial" w:cs="Times New Roman"/>
      <w:color w:val="404040"/>
      <w:sz w:val="20"/>
      <w:szCs w:val="20"/>
      <w:lang w:val="en-GB"/>
    </w:rPr>
  </w:style>
  <w:style w:type="character" w:customStyle="1" w:styleId="Heading9Char">
    <w:name w:val="Heading 9 Char"/>
    <w:basedOn w:val="DefaultParagraphFont"/>
    <w:link w:val="Heading9"/>
    <w:uiPriority w:val="9"/>
    <w:semiHidden/>
    <w:rsid w:val="000D41B1"/>
    <w:rPr>
      <w:rFonts w:ascii="Arial" w:eastAsia="Times New Roman" w:hAnsi="Arial" w:cs="Times New Roman"/>
      <w:i/>
      <w:iCs/>
      <w:color w:val="404040"/>
      <w:sz w:val="20"/>
      <w:szCs w:val="20"/>
      <w:lang w:val="en-GB"/>
    </w:rPr>
  </w:style>
  <w:style w:type="paragraph" w:styleId="Title">
    <w:name w:val="Title"/>
    <w:basedOn w:val="Normal"/>
    <w:next w:val="Normal"/>
    <w:link w:val="TitleChar"/>
    <w:uiPriority w:val="10"/>
    <w:qFormat/>
    <w:rsid w:val="000D41B1"/>
    <w:pPr>
      <w:pBdr>
        <w:bottom w:val="single" w:sz="8" w:space="4" w:color="4F81BD"/>
      </w:pBdr>
      <w:spacing w:after="300" w:line="240" w:lineRule="auto"/>
      <w:contextualSpacing/>
    </w:pPr>
    <w:rPr>
      <w:rFonts w:ascii="Arial" w:eastAsia="Times New Roman" w:hAnsi="Arial" w:cs="Times New Roman"/>
      <w:color w:val="17365D"/>
      <w:spacing w:val="5"/>
      <w:kern w:val="28"/>
      <w:sz w:val="52"/>
      <w:szCs w:val="52"/>
      <w:lang w:val="en-GB"/>
    </w:rPr>
  </w:style>
  <w:style w:type="character" w:customStyle="1" w:styleId="TitleChar">
    <w:name w:val="Title Char"/>
    <w:basedOn w:val="DefaultParagraphFont"/>
    <w:link w:val="Title"/>
    <w:uiPriority w:val="10"/>
    <w:rsid w:val="000D41B1"/>
    <w:rPr>
      <w:rFonts w:ascii="Arial" w:eastAsia="Times New Roman" w:hAnsi="Arial" w:cs="Times New Roman"/>
      <w:color w:val="17365D"/>
      <w:spacing w:val="5"/>
      <w:kern w:val="28"/>
      <w:sz w:val="52"/>
      <w:szCs w:val="52"/>
      <w:lang w:val="en-GB"/>
    </w:rPr>
  </w:style>
  <w:style w:type="paragraph" w:styleId="NoSpacing">
    <w:name w:val="No Spacing"/>
    <w:uiPriority w:val="1"/>
    <w:qFormat/>
    <w:rsid w:val="000D41B1"/>
    <w:pPr>
      <w:spacing w:after="0" w:line="240" w:lineRule="auto"/>
    </w:pPr>
    <w:rPr>
      <w:rFonts w:ascii="Arial" w:eastAsia="Arial" w:hAnsi="Arial" w:cs="Times New Roman"/>
      <w:sz w:val="20"/>
      <w:lang w:val="en-GB"/>
    </w:rPr>
  </w:style>
  <w:style w:type="paragraph" w:styleId="Header">
    <w:name w:val="header"/>
    <w:basedOn w:val="Normal"/>
    <w:link w:val="HeaderChar"/>
    <w:uiPriority w:val="99"/>
    <w:unhideWhenUsed/>
    <w:rsid w:val="009712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1263"/>
  </w:style>
  <w:style w:type="paragraph" w:styleId="Footer">
    <w:name w:val="footer"/>
    <w:basedOn w:val="Normal"/>
    <w:link w:val="FooterChar"/>
    <w:uiPriority w:val="99"/>
    <w:unhideWhenUsed/>
    <w:rsid w:val="00971263"/>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1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vention_on_Biological_Diversity"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Protected_area" TargetMode="Externa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1551</Words>
  <Characters>8532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NASSIF Gaëlle - CEREMA/DTecEMF/DT/TSMF</dc:creator>
  <cp:keywords/>
  <dc:description/>
  <cp:lastModifiedBy>Wim</cp:lastModifiedBy>
  <cp:revision>9</cp:revision>
  <dcterms:created xsi:type="dcterms:W3CDTF">2015-11-25T15:35:00Z</dcterms:created>
  <dcterms:modified xsi:type="dcterms:W3CDTF">2015-11-26T21:45:00Z</dcterms:modified>
</cp:coreProperties>
</file>